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0"/>
      </w:tblGrid>
      <w:tr w:rsidR="00D30674" w:rsidRPr="00E9032D" w14:paraId="7B99BC23" w14:textId="77777777" w:rsidTr="679572E9">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14:paraId="2D2B9256" w14:textId="77777777" w:rsidR="00D30674" w:rsidRPr="001D5F62" w:rsidRDefault="07A5BE87" w:rsidP="07A5BE87">
            <w:pPr>
              <w:rPr>
                <w:b/>
                <w:lang w:eastAsia="et-EE"/>
              </w:rPr>
            </w:pPr>
            <w:r w:rsidRPr="001D5F62">
              <w:rPr>
                <w:b/>
              </w:rPr>
              <w:t xml:space="preserve">UURIMISTÖÖ JÄTKUTAOTLUSE KAASKIRI </w:t>
            </w:r>
            <w:r w:rsidRPr="001D5F62">
              <w:rPr>
                <w:b/>
                <w:lang w:eastAsia="et-EE"/>
              </w:rPr>
              <w:t>KOOSKÕLASTUSE SAAMISEKS TARTU ÜLIKOOLI INIMUURINGUTE EETIKA KOMITEELT</w:t>
            </w:r>
          </w:p>
        </w:tc>
      </w:tr>
    </w:tbl>
    <w:p w14:paraId="53D3952E" w14:textId="77777777" w:rsidR="00355E2E" w:rsidRDefault="00355E2E" w:rsidP="00883CFA">
      <w:pPr>
        <w:rPr>
          <w:b/>
          <w:bCs/>
          <w:lang w:eastAsia="et-EE"/>
        </w:rPr>
      </w:pPr>
    </w:p>
    <w:p w14:paraId="770EF952" w14:textId="77777777" w:rsidR="003D57E8" w:rsidRDefault="07A5BE87" w:rsidP="07A5BE87">
      <w:pPr>
        <w:rPr>
          <w:b/>
          <w:bCs/>
          <w:lang w:eastAsia="et-EE"/>
        </w:rPr>
      </w:pPr>
      <w:r w:rsidRPr="07A5BE87">
        <w:rPr>
          <w:b/>
          <w:bCs/>
          <w:lang w:eastAsia="et-EE"/>
        </w:rPr>
        <w:t>1. PROJEKTI NIMETUS</w:t>
      </w:r>
    </w:p>
    <w:p w14:paraId="147FC969" w14:textId="77777777" w:rsidR="007C0A70" w:rsidRPr="00E9032D" w:rsidRDefault="07A5BE87" w:rsidP="07A5BE87">
      <w:pPr>
        <w:rPr>
          <w:lang w:eastAsia="et-EE"/>
        </w:rPr>
      </w:pPr>
      <w:r w:rsidRPr="07A5BE87">
        <w:rPr>
          <w:lang w:eastAsia="et-EE"/>
        </w:rPr>
        <w:t>Riigikaitse alase inimressursi kompleksuuring Kaitseväes</w:t>
      </w:r>
    </w:p>
    <w:p w14:paraId="055E761F" w14:textId="77777777" w:rsidR="00D30674" w:rsidRPr="003D57E8" w:rsidRDefault="07A5BE87" w:rsidP="07A5BE87">
      <w:pPr>
        <w:rPr>
          <w:b/>
          <w:bCs/>
          <w:lang w:eastAsia="et-EE"/>
        </w:rPr>
      </w:pPr>
      <w:r w:rsidRPr="07A5BE87">
        <w:rPr>
          <w:b/>
          <w:bCs/>
          <w:lang w:eastAsia="et-EE"/>
        </w:rPr>
        <w:t>2. VASTUTAV UURIJA</w:t>
      </w:r>
    </w:p>
    <w:p w14:paraId="13E646DA" w14:textId="67544FB0" w:rsidR="00355E2E" w:rsidRPr="00E9032D" w:rsidRDefault="000A3B54" w:rsidP="07A5BE87">
      <w:pPr>
        <w:pStyle w:val="NoSpacing"/>
        <w:rPr>
          <w:lang w:eastAsia="et-EE"/>
        </w:rPr>
      </w:pPr>
      <w:r>
        <w:t>ees</w:t>
      </w:r>
      <w:r w:rsidR="07A5BE87">
        <w:t xml:space="preserve">- ja perekonnanimi: </w:t>
      </w:r>
      <w:r w:rsidR="00DE3EBB">
        <w:t>Kadri Kallip</w:t>
      </w:r>
      <w:r w:rsidR="00355E2E">
        <w:br/>
      </w:r>
      <w:r>
        <w:t>töökoht</w:t>
      </w:r>
      <w:r w:rsidR="07A5BE87">
        <w:t>: Kaitseväe Akadeemia</w:t>
      </w:r>
      <w:r w:rsidR="00355E2E">
        <w:br/>
      </w:r>
      <w:r>
        <w:t xml:space="preserve">töökoha </w:t>
      </w:r>
      <w:r w:rsidR="07A5BE87">
        <w:t>aadress: Riia 12, Tartu 51013</w:t>
      </w:r>
      <w:r w:rsidR="00355E2E">
        <w:br/>
      </w:r>
    </w:p>
    <w:p w14:paraId="0438C688" w14:textId="77777777" w:rsidR="00FC0E07" w:rsidRPr="00DA3320" w:rsidRDefault="07A5BE87" w:rsidP="07A5BE87">
      <w:pPr>
        <w:pStyle w:val="NoSpacing"/>
        <w:rPr>
          <w:b/>
          <w:bCs/>
          <w:lang w:eastAsia="et-EE"/>
        </w:rPr>
      </w:pPr>
      <w:r w:rsidRPr="07A5BE87">
        <w:rPr>
          <w:b/>
          <w:bCs/>
          <w:lang w:eastAsia="et-EE"/>
        </w:rPr>
        <w:t>3. EETIKAKOMITEE POOLT VÄLJASTATUD KOOSKÕLASTUSTE NUMBRID</w:t>
      </w:r>
    </w:p>
    <w:p w14:paraId="1124FEC4" w14:textId="77777777" w:rsidR="00DA3320" w:rsidRDefault="00DA3320" w:rsidP="004E5149">
      <w:pPr>
        <w:pStyle w:val="NoSpacing"/>
        <w:rPr>
          <w:lang w:eastAsia="et-EE"/>
        </w:rPr>
      </w:pPr>
    </w:p>
    <w:p w14:paraId="534E50E3" w14:textId="77777777" w:rsidR="00DA3320" w:rsidRPr="00E9032D"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271/T-7 (19.06.2017).</w:t>
      </w:r>
    </w:p>
    <w:p w14:paraId="7E81EA54" w14:textId="77777777" w:rsidR="00535D13"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281/M-14 (16.04.2018).</w:t>
      </w:r>
    </w:p>
    <w:p w14:paraId="59079EDC" w14:textId="77777777" w:rsidR="000B0D55"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300/M-22 (20.01.2020).</w:t>
      </w:r>
    </w:p>
    <w:p w14:paraId="146651FD" w14:textId="77777777" w:rsidR="007F4AAF"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302/M-27 (16.03.2020).</w:t>
      </w:r>
    </w:p>
    <w:p w14:paraId="34641840" w14:textId="77777777" w:rsidR="007F4AAF"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307/M-20 (20.04.2020).</w:t>
      </w:r>
    </w:p>
    <w:p w14:paraId="7F0311B5" w14:textId="77777777" w:rsidR="00B27276"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319/M-12 (15.06.2020).</w:t>
      </w:r>
    </w:p>
    <w:p w14:paraId="33CB5161" w14:textId="77777777" w:rsidR="00973823"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323/M-22 (21.09.2020).</w:t>
      </w:r>
    </w:p>
    <w:p w14:paraId="19FDBD33" w14:textId="77777777" w:rsidR="00860A89"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327/M-13 (19.10.2020).</w:t>
      </w:r>
    </w:p>
    <w:p w14:paraId="36500187" w14:textId="77777777" w:rsidR="00E70AF4"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332/M-26 (21.12.2020).</w:t>
      </w:r>
    </w:p>
    <w:p w14:paraId="36577421" w14:textId="77777777" w:rsidR="00586D99" w:rsidRPr="007D2B13"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340/M-20 (19.04.2021).</w:t>
      </w:r>
    </w:p>
    <w:p w14:paraId="540EF8E5" w14:textId="77777777" w:rsidR="00586D99"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w:t>
      </w:r>
      <w:r>
        <w:t>352/M-18</w:t>
      </w:r>
      <w:r w:rsidRPr="07A5BE87">
        <w:rPr>
          <w:lang w:eastAsia="et-EE"/>
        </w:rPr>
        <w:t xml:space="preserve"> (15.11.2021).</w:t>
      </w:r>
    </w:p>
    <w:p w14:paraId="5D6F3A0A" w14:textId="77777777" w:rsidR="00586D99"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eetika komitee luba nr 356/M-20 (20.12.2021).</w:t>
      </w:r>
    </w:p>
    <w:p w14:paraId="0F126B1A" w14:textId="0A6919D6" w:rsidR="00EB0ACA" w:rsidRDefault="07A5BE87" w:rsidP="07A5BE87">
      <w:pPr>
        <w:pStyle w:val="NoSpacing"/>
        <w:rPr>
          <w:lang w:eastAsia="et-EE"/>
        </w:rPr>
      </w:pPr>
      <w:r w:rsidRPr="07A5BE87">
        <w:rPr>
          <w:lang w:eastAsia="et-EE"/>
        </w:rPr>
        <w:t xml:space="preserve">Tartu Ülikooli </w:t>
      </w:r>
      <w:proofErr w:type="spellStart"/>
      <w:r w:rsidRPr="07A5BE87">
        <w:rPr>
          <w:lang w:eastAsia="et-EE"/>
        </w:rPr>
        <w:t>inimuuringute</w:t>
      </w:r>
      <w:proofErr w:type="spellEnd"/>
      <w:r w:rsidRPr="07A5BE87">
        <w:rPr>
          <w:lang w:eastAsia="et-EE"/>
        </w:rPr>
        <w:t xml:space="preserve"> eet</w:t>
      </w:r>
      <w:r w:rsidR="0098031B">
        <w:rPr>
          <w:lang w:eastAsia="et-EE"/>
        </w:rPr>
        <w:t>ika komitee luba nr 364/M-17 (16</w:t>
      </w:r>
      <w:r w:rsidRPr="07A5BE87">
        <w:rPr>
          <w:lang w:eastAsia="et-EE"/>
        </w:rPr>
        <w:t>.05.2022).</w:t>
      </w:r>
    </w:p>
    <w:p w14:paraId="4EDC4D72" w14:textId="1ABED6AD" w:rsidR="00886FF8" w:rsidRDefault="00886FF8" w:rsidP="00886FF8">
      <w:pPr>
        <w:pStyle w:val="NoSpacing"/>
        <w:rPr>
          <w:lang w:eastAsia="et-EE"/>
        </w:rPr>
      </w:pPr>
      <w:r w:rsidRPr="07A5BE87">
        <w:rPr>
          <w:lang w:eastAsia="et-EE"/>
        </w:rPr>
        <w:t xml:space="preserve">Tartu Ülikooli </w:t>
      </w:r>
      <w:proofErr w:type="spellStart"/>
      <w:r w:rsidRPr="07A5BE87">
        <w:rPr>
          <w:lang w:eastAsia="et-EE"/>
        </w:rPr>
        <w:t>inimuur</w:t>
      </w:r>
      <w:r>
        <w:rPr>
          <w:lang w:eastAsia="et-EE"/>
        </w:rPr>
        <w:t>ingute</w:t>
      </w:r>
      <w:proofErr w:type="spellEnd"/>
      <w:r>
        <w:rPr>
          <w:lang w:eastAsia="et-EE"/>
        </w:rPr>
        <w:t xml:space="preserve"> eetika komitee luba nr 384/M-23 (20.11.2023</w:t>
      </w:r>
      <w:r w:rsidRPr="07A5BE87">
        <w:rPr>
          <w:lang w:eastAsia="et-EE"/>
        </w:rPr>
        <w:t>).</w:t>
      </w:r>
    </w:p>
    <w:p w14:paraId="28350BB3" w14:textId="05EE595C" w:rsidR="002757A4" w:rsidRDefault="002757A4" w:rsidP="002757A4">
      <w:pPr>
        <w:pStyle w:val="NoSpacing"/>
        <w:rPr>
          <w:lang w:eastAsia="et-EE"/>
        </w:rPr>
      </w:pPr>
      <w:r w:rsidRPr="00956D19">
        <w:rPr>
          <w:lang w:eastAsia="et-EE"/>
        </w:rPr>
        <w:t xml:space="preserve">Tartu Ülikooli </w:t>
      </w:r>
      <w:proofErr w:type="spellStart"/>
      <w:r w:rsidRPr="00956D19">
        <w:rPr>
          <w:lang w:eastAsia="et-EE"/>
        </w:rPr>
        <w:t>inimuuringute</w:t>
      </w:r>
      <w:proofErr w:type="spellEnd"/>
      <w:r w:rsidRPr="00956D19">
        <w:rPr>
          <w:lang w:eastAsia="et-EE"/>
        </w:rPr>
        <w:t xml:space="preserve"> eet</w:t>
      </w:r>
      <w:r w:rsidR="0098031B">
        <w:rPr>
          <w:lang w:eastAsia="et-EE"/>
        </w:rPr>
        <w:t>ika komitee luba nr 387/M-9 (19.02</w:t>
      </w:r>
      <w:r w:rsidRPr="00956D19">
        <w:rPr>
          <w:lang w:eastAsia="et-EE"/>
        </w:rPr>
        <w:t>.2024).</w:t>
      </w:r>
    </w:p>
    <w:p w14:paraId="67576A03" w14:textId="52C76E19" w:rsidR="009265A3" w:rsidRDefault="009265A3" w:rsidP="009265A3">
      <w:pPr>
        <w:pStyle w:val="NoSpacing"/>
        <w:rPr>
          <w:lang w:eastAsia="et-EE"/>
        </w:rPr>
      </w:pPr>
      <w:r w:rsidRPr="00956D19">
        <w:rPr>
          <w:lang w:eastAsia="et-EE"/>
        </w:rPr>
        <w:t xml:space="preserve">Tartu Ülikooli </w:t>
      </w:r>
      <w:proofErr w:type="spellStart"/>
      <w:r w:rsidRPr="00956D19">
        <w:rPr>
          <w:lang w:eastAsia="et-EE"/>
        </w:rPr>
        <w:t>inimuuringute</w:t>
      </w:r>
      <w:proofErr w:type="spellEnd"/>
      <w:r w:rsidRPr="00956D19">
        <w:rPr>
          <w:lang w:eastAsia="et-EE"/>
        </w:rPr>
        <w:t xml:space="preserve"> eet</w:t>
      </w:r>
      <w:r>
        <w:rPr>
          <w:lang w:eastAsia="et-EE"/>
        </w:rPr>
        <w:t>ika komitee luba nr 389/M-4</w:t>
      </w:r>
      <w:r>
        <w:rPr>
          <w:lang w:eastAsia="et-EE"/>
        </w:rPr>
        <w:t xml:space="preserve"> (1</w:t>
      </w:r>
      <w:r>
        <w:rPr>
          <w:lang w:eastAsia="et-EE"/>
        </w:rPr>
        <w:t>5.04</w:t>
      </w:r>
      <w:r w:rsidRPr="00956D19">
        <w:rPr>
          <w:lang w:eastAsia="et-EE"/>
        </w:rPr>
        <w:t>.2024).</w:t>
      </w:r>
    </w:p>
    <w:p w14:paraId="263E6FA2" w14:textId="47D7A1CE" w:rsidR="002757A4" w:rsidRDefault="002757A4" w:rsidP="00886FF8">
      <w:pPr>
        <w:pStyle w:val="NoSpacing"/>
        <w:rPr>
          <w:lang w:eastAsia="et-EE"/>
        </w:rPr>
      </w:pPr>
    </w:p>
    <w:p w14:paraId="298A326D" w14:textId="4408918B" w:rsidR="00FA2C92" w:rsidRDefault="00FA2C92" w:rsidP="552B01C9">
      <w:pPr>
        <w:pStyle w:val="NoSpacing"/>
        <w:rPr>
          <w:lang w:eastAsia="et-EE"/>
        </w:rPr>
      </w:pPr>
    </w:p>
    <w:p w14:paraId="35BD4BF3" w14:textId="77777777" w:rsidR="00DA3320" w:rsidRDefault="07A5BE87" w:rsidP="07A5BE87">
      <w:pPr>
        <w:pStyle w:val="NoSpacing"/>
        <w:spacing w:after="240"/>
        <w:rPr>
          <w:b/>
          <w:bCs/>
          <w:lang w:eastAsia="et-EE"/>
        </w:rPr>
      </w:pPr>
      <w:r w:rsidRPr="07A5BE87">
        <w:rPr>
          <w:b/>
          <w:bCs/>
          <w:lang w:eastAsia="et-EE"/>
        </w:rPr>
        <w:t>4. TEHTAVA MUUDATUSE SELGITUS</w:t>
      </w:r>
    </w:p>
    <w:p w14:paraId="16E14B2C" w14:textId="0AD56994" w:rsidR="000B320C" w:rsidRPr="00732225" w:rsidRDefault="07A5BE87" w:rsidP="07A5BE87">
      <w:pPr>
        <w:pStyle w:val="NoSpacing"/>
        <w:spacing w:after="240"/>
        <w:jc w:val="both"/>
        <w:rPr>
          <w:lang w:eastAsia="et-EE"/>
        </w:rPr>
      </w:pPr>
      <w:r w:rsidRPr="00732225">
        <w:rPr>
          <w:lang w:eastAsia="et-EE"/>
        </w:rPr>
        <w:t>Riigikaitse alase inimressursi kompleksuuring on igal aastal ajateenijate ja reservväelaste seas läbiviidav uuring. Ajateenijate küsitlus toimub kahel korral teenistuse jooksul - teenistuse alguses ja lõpus.</w:t>
      </w:r>
      <w:r w:rsidR="000B320C" w:rsidRPr="00732225">
        <w:rPr>
          <w:lang w:eastAsia="et-EE"/>
        </w:rPr>
        <w:t xml:space="preserve"> Reservväelaste küsitlused viiakse läbi suurõppuste (nt Kevadtorm, SIIL jne) ja lisaõppekogunemiste (nt OKAS</w:t>
      </w:r>
      <w:r w:rsidR="009C567D" w:rsidRPr="00732225">
        <w:rPr>
          <w:lang w:eastAsia="et-EE"/>
        </w:rPr>
        <w:t xml:space="preserve"> jne</w:t>
      </w:r>
      <w:r w:rsidR="000B320C" w:rsidRPr="00732225">
        <w:rPr>
          <w:lang w:eastAsia="et-EE"/>
        </w:rPr>
        <w:t>) raames.</w:t>
      </w:r>
      <w:r w:rsidRPr="00732225">
        <w:rPr>
          <w:lang w:eastAsia="et-EE"/>
        </w:rPr>
        <w:t xml:space="preserve"> Käesoleva muudatuse sisuks on </w:t>
      </w:r>
      <w:r w:rsidR="009324E2">
        <w:rPr>
          <w:lang w:eastAsia="et-EE"/>
        </w:rPr>
        <w:t xml:space="preserve">reservväelaste </w:t>
      </w:r>
      <w:r w:rsidR="002757A4" w:rsidRPr="00732225">
        <w:rPr>
          <w:lang w:eastAsia="et-EE"/>
        </w:rPr>
        <w:t>suur</w:t>
      </w:r>
      <w:r w:rsidR="000B320C" w:rsidRPr="00732225">
        <w:rPr>
          <w:lang w:eastAsia="et-EE"/>
        </w:rPr>
        <w:t>õppuste ankee</w:t>
      </w:r>
      <w:r w:rsidR="00487EB2">
        <w:rPr>
          <w:lang w:eastAsia="et-EE"/>
        </w:rPr>
        <w:t>di täiendamine.</w:t>
      </w:r>
    </w:p>
    <w:p w14:paraId="3F882368" w14:textId="76C30B22" w:rsidR="00562A4B" w:rsidRDefault="009324E2" w:rsidP="07A5BE87">
      <w:pPr>
        <w:pStyle w:val="NoSpacing"/>
        <w:spacing w:after="240"/>
        <w:jc w:val="both"/>
        <w:rPr>
          <w:lang w:eastAsia="et-EE"/>
        </w:rPr>
      </w:pPr>
      <w:r>
        <w:rPr>
          <w:lang w:eastAsia="et-EE"/>
        </w:rPr>
        <w:t>S</w:t>
      </w:r>
      <w:r w:rsidR="002757A4" w:rsidRPr="00732225">
        <w:rPr>
          <w:lang w:eastAsia="et-EE"/>
        </w:rPr>
        <w:t xml:space="preserve">uurõppuste ankeet koosneb nii püsiosa kui ka </w:t>
      </w:r>
      <w:r w:rsidR="00D62A35" w:rsidRPr="00732225">
        <w:rPr>
          <w:lang w:eastAsia="et-EE"/>
        </w:rPr>
        <w:t>muutuva osa küsimuste</w:t>
      </w:r>
      <w:r w:rsidR="002757A4" w:rsidRPr="00732225">
        <w:rPr>
          <w:lang w:eastAsia="et-EE"/>
        </w:rPr>
        <w:t>st</w:t>
      </w:r>
      <w:r w:rsidR="00D62A35" w:rsidRPr="00732225">
        <w:rPr>
          <w:lang w:eastAsia="et-EE"/>
        </w:rPr>
        <w:t xml:space="preserve">. </w:t>
      </w:r>
      <w:r w:rsidR="002757A4" w:rsidRPr="00732225">
        <w:rPr>
          <w:lang w:eastAsia="et-EE"/>
        </w:rPr>
        <w:t>Põhiosa</w:t>
      </w:r>
      <w:r w:rsidR="07A5BE87" w:rsidRPr="00732225">
        <w:rPr>
          <w:lang w:eastAsia="et-EE"/>
        </w:rPr>
        <w:t xml:space="preserve"> sisaldab küsimusi sotsiaal-demograafiliste andmete, </w:t>
      </w:r>
      <w:r w:rsidR="00D21B4F" w:rsidRPr="00732225">
        <w:rPr>
          <w:lang w:eastAsia="et-EE"/>
        </w:rPr>
        <w:t xml:space="preserve">hoiakute, motivatsiooni </w:t>
      </w:r>
      <w:r w:rsidR="07A5BE87" w:rsidRPr="00732225">
        <w:rPr>
          <w:lang w:eastAsia="et-EE"/>
        </w:rPr>
        <w:t>ning</w:t>
      </w:r>
      <w:r w:rsidR="002A1429" w:rsidRPr="00732225">
        <w:rPr>
          <w:lang w:eastAsia="et-EE"/>
        </w:rPr>
        <w:t xml:space="preserve"> õppekogunemise osas</w:t>
      </w:r>
      <w:r w:rsidR="07A5BE87" w:rsidRPr="00732225">
        <w:rPr>
          <w:lang w:eastAsia="et-EE"/>
        </w:rPr>
        <w:t xml:space="preserve"> antud</w:t>
      </w:r>
      <w:r w:rsidR="002757A4" w:rsidRPr="00732225">
        <w:rPr>
          <w:lang w:eastAsia="et-EE"/>
        </w:rPr>
        <w:t xml:space="preserve"> hinnangute ja tagasiside kohta. Muutuva osa </w:t>
      </w:r>
      <w:r w:rsidR="07A5BE87" w:rsidRPr="00732225">
        <w:rPr>
          <w:lang w:eastAsia="et-EE"/>
        </w:rPr>
        <w:t xml:space="preserve"> teemad määratletakse</w:t>
      </w:r>
      <w:r w:rsidR="002A1429" w:rsidRPr="00732225">
        <w:rPr>
          <w:lang w:eastAsia="et-EE"/>
        </w:rPr>
        <w:t xml:space="preserve"> </w:t>
      </w:r>
      <w:r w:rsidR="002757A4" w:rsidRPr="00732225">
        <w:rPr>
          <w:lang w:eastAsia="et-EE"/>
        </w:rPr>
        <w:t xml:space="preserve">enne õppuse toimumist ning seal käsitletakse </w:t>
      </w:r>
      <w:r w:rsidR="009265A3">
        <w:rPr>
          <w:lang w:eastAsia="et-EE"/>
        </w:rPr>
        <w:t xml:space="preserve">Eesti </w:t>
      </w:r>
      <w:r w:rsidR="00C67BA8" w:rsidRPr="00732225">
        <w:rPr>
          <w:lang w:eastAsia="et-EE"/>
        </w:rPr>
        <w:t xml:space="preserve">kaitseväe jaoks </w:t>
      </w:r>
      <w:r w:rsidR="002757A4" w:rsidRPr="00732225">
        <w:rPr>
          <w:lang w:eastAsia="et-EE"/>
        </w:rPr>
        <w:t>kõige aktuaalsemaid teemasid</w:t>
      </w:r>
      <w:r w:rsidR="00C67BA8" w:rsidRPr="00732225">
        <w:rPr>
          <w:lang w:eastAsia="et-EE"/>
        </w:rPr>
        <w:t xml:space="preserve">. </w:t>
      </w:r>
      <w:r w:rsidR="07A5BE87" w:rsidRPr="00732225">
        <w:rPr>
          <w:lang w:eastAsia="et-EE"/>
        </w:rPr>
        <w:t>Põhiosa</w:t>
      </w:r>
      <w:r w:rsidR="009265A3">
        <w:rPr>
          <w:lang w:eastAsia="et-EE"/>
        </w:rPr>
        <w:t xml:space="preserve"> küsimusi esitatakse igas </w:t>
      </w:r>
      <w:r w:rsidR="002A1429" w:rsidRPr="00732225">
        <w:rPr>
          <w:lang w:eastAsia="et-EE"/>
        </w:rPr>
        <w:t xml:space="preserve">õppuse küsitlusankeedis, et </w:t>
      </w:r>
      <w:r w:rsidR="07A5BE87" w:rsidRPr="00732225">
        <w:rPr>
          <w:lang w:eastAsia="et-EE"/>
        </w:rPr>
        <w:t xml:space="preserve"> tagad</w:t>
      </w:r>
      <w:r w:rsidR="00DD1965" w:rsidRPr="00732225">
        <w:rPr>
          <w:lang w:eastAsia="et-EE"/>
        </w:rPr>
        <w:t xml:space="preserve">a </w:t>
      </w:r>
      <w:r w:rsidR="07A5BE87" w:rsidRPr="00732225">
        <w:rPr>
          <w:lang w:eastAsia="et-EE"/>
        </w:rPr>
        <w:t xml:space="preserve">uuringu järjepidevus ja aegread. Muutuvateks osadeks on </w:t>
      </w:r>
      <w:r w:rsidR="00DD1965" w:rsidRPr="00732225">
        <w:rPr>
          <w:lang w:eastAsia="et-EE"/>
        </w:rPr>
        <w:t xml:space="preserve">nii üksusi puudutav info (erinevatele õppustele kutsutakse kas reservväelasi ja/või kaitseliitlasi) kui ka </w:t>
      </w:r>
      <w:r w:rsidR="07A5BE87" w:rsidRPr="00732225">
        <w:rPr>
          <w:lang w:eastAsia="et-EE"/>
        </w:rPr>
        <w:t>üks kord või ajalise korduvusega uuringusse li</w:t>
      </w:r>
      <w:r w:rsidR="009C567D" w:rsidRPr="00732225">
        <w:rPr>
          <w:lang w:eastAsia="et-EE"/>
        </w:rPr>
        <w:t xml:space="preserve">satud </w:t>
      </w:r>
      <w:r w:rsidR="009C567D" w:rsidRPr="00732225">
        <w:rPr>
          <w:lang w:eastAsia="et-EE"/>
        </w:rPr>
        <w:lastRenderedPageBreak/>
        <w:t>aktuaalsed uurimisteemad.</w:t>
      </w:r>
      <w:r w:rsidR="009265A3" w:rsidRPr="009265A3">
        <w:rPr>
          <w:lang w:eastAsia="et-EE"/>
        </w:rPr>
        <w:t xml:space="preserve"> </w:t>
      </w:r>
      <w:r w:rsidR="009265A3" w:rsidRPr="00732225">
        <w:rPr>
          <w:lang w:eastAsia="et-EE"/>
        </w:rPr>
        <w:t>Reservväelaste küsitlusi viiakse läbi veebi teel pärast õppuse toimumist, et vastajal oleks võimalik küsitlusele vastata endale sobiva</w:t>
      </w:r>
      <w:r>
        <w:rPr>
          <w:lang w:eastAsia="et-EE"/>
        </w:rPr>
        <w:t xml:space="preserve">s kohas ja </w:t>
      </w:r>
      <w:r w:rsidR="009265A3" w:rsidRPr="00732225">
        <w:rPr>
          <w:lang w:eastAsia="et-EE"/>
        </w:rPr>
        <w:t>ajal.</w:t>
      </w:r>
    </w:p>
    <w:p w14:paraId="28B26240" w14:textId="2C024072" w:rsidR="00230EFA" w:rsidRDefault="009265A3" w:rsidP="00230EFA">
      <w:pPr>
        <w:pStyle w:val="NoSpacing"/>
        <w:spacing w:after="240"/>
        <w:jc w:val="both"/>
        <w:rPr>
          <w:lang w:eastAsia="et-EE"/>
        </w:rPr>
      </w:pPr>
      <w:r>
        <w:rPr>
          <w:lang w:eastAsia="et-EE"/>
        </w:rPr>
        <w:t xml:space="preserve">Suurõppuste ankeetküsitluse kooskõlastasime viimati 2024. aasta </w:t>
      </w:r>
      <w:r w:rsidR="00487EB2">
        <w:rPr>
          <w:lang w:eastAsia="et-EE"/>
        </w:rPr>
        <w:t>aprillis</w:t>
      </w:r>
      <w:r>
        <w:rPr>
          <w:lang w:eastAsia="et-EE"/>
        </w:rPr>
        <w:t xml:space="preserve"> (389/M-4). </w:t>
      </w:r>
      <w:r w:rsidRPr="00487EB2">
        <w:rPr>
          <w:b/>
          <w:u w:val="single"/>
          <w:lang w:eastAsia="et-EE"/>
        </w:rPr>
        <w:t xml:space="preserve">Kuna aprilli teises pooles selgusid Kaitseväe, Kaitseministeeriumi ja Kaitseliidu kui tellija ja/või õppuste korraldajate poolsed täpsustused, siis sellest tulenevalt esitame </w:t>
      </w:r>
      <w:r w:rsidR="00352917">
        <w:rPr>
          <w:b/>
          <w:u w:val="single"/>
          <w:lang w:eastAsia="et-EE"/>
        </w:rPr>
        <w:t xml:space="preserve">täiendatud </w:t>
      </w:r>
      <w:r w:rsidRPr="00487EB2">
        <w:rPr>
          <w:b/>
          <w:u w:val="single"/>
          <w:lang w:eastAsia="et-EE"/>
        </w:rPr>
        <w:t>ankeedi kooskõlastamisele</w:t>
      </w:r>
      <w:r w:rsidR="00487EB2" w:rsidRPr="00487EB2">
        <w:rPr>
          <w:b/>
          <w:u w:val="single"/>
          <w:lang w:eastAsia="et-EE"/>
        </w:rPr>
        <w:t xml:space="preserve"> ja palume taotluse kiirkorras läbivaatamist</w:t>
      </w:r>
      <w:r w:rsidRPr="00487EB2">
        <w:rPr>
          <w:b/>
          <w:u w:val="single"/>
          <w:lang w:eastAsia="et-EE"/>
        </w:rPr>
        <w:t xml:space="preserve">. </w:t>
      </w:r>
      <w:r w:rsidR="00487EB2">
        <w:rPr>
          <w:lang w:eastAsia="et-EE"/>
        </w:rPr>
        <w:t>Metodoloogilisi muudatusi vahepeal toimunud ei ole.</w:t>
      </w:r>
    </w:p>
    <w:p w14:paraId="3F573CC6" w14:textId="4120114E" w:rsidR="00230EFA" w:rsidRPr="002B60A6" w:rsidRDefault="00C67BA8" w:rsidP="00230EFA">
      <w:pPr>
        <w:pStyle w:val="NoSpacing"/>
        <w:spacing w:after="240"/>
        <w:jc w:val="both"/>
        <w:rPr>
          <w:iCs/>
          <w:u w:val="single"/>
          <w:lang w:eastAsia="et-EE"/>
        </w:rPr>
      </w:pPr>
      <w:r>
        <w:rPr>
          <w:iCs/>
          <w:u w:val="single"/>
          <w:lang w:eastAsia="et-EE"/>
        </w:rPr>
        <w:t>Suur</w:t>
      </w:r>
      <w:r w:rsidR="0063368C">
        <w:rPr>
          <w:iCs/>
          <w:u w:val="single"/>
          <w:lang w:eastAsia="et-EE"/>
        </w:rPr>
        <w:t>õppuste</w:t>
      </w:r>
      <w:r w:rsidR="00230EFA" w:rsidRPr="002B60A6">
        <w:rPr>
          <w:iCs/>
          <w:u w:val="single"/>
          <w:lang w:eastAsia="et-EE"/>
        </w:rPr>
        <w:t xml:space="preserve"> ankeet</w:t>
      </w:r>
    </w:p>
    <w:p w14:paraId="1489B5FA" w14:textId="094E663F" w:rsidR="00D21B4F" w:rsidRDefault="009038A9" w:rsidP="00230EFA">
      <w:pPr>
        <w:pStyle w:val="NoSpacing"/>
        <w:spacing w:after="240"/>
        <w:jc w:val="both"/>
        <w:rPr>
          <w:i/>
          <w:lang w:eastAsia="et-EE"/>
        </w:rPr>
      </w:pPr>
      <w:r>
        <w:rPr>
          <w:i/>
          <w:lang w:eastAsia="et-EE"/>
        </w:rPr>
        <w:t>Muudatused püsiosas</w:t>
      </w:r>
    </w:p>
    <w:p w14:paraId="5A340771" w14:textId="4243E922" w:rsidR="009F2B9E" w:rsidRDefault="009324E2" w:rsidP="00D21B4F">
      <w:pPr>
        <w:spacing w:after="0" w:line="240" w:lineRule="auto"/>
        <w:jc w:val="both"/>
        <w:rPr>
          <w:lang w:eastAsia="et-EE"/>
        </w:rPr>
      </w:pPr>
      <w:r>
        <w:rPr>
          <w:lang w:eastAsia="et-EE"/>
        </w:rPr>
        <w:t>Alates 2023. aasta</w:t>
      </w:r>
      <w:r w:rsidR="008B17FC">
        <w:rPr>
          <w:lang w:eastAsia="et-EE"/>
        </w:rPr>
        <w:t>st on Eesti Kaitseväes, Kaitseministeeriumis ja Kaitseliidus fookusesse tõusnud rühmasidususe</w:t>
      </w:r>
      <w:r w:rsidR="009F2B9E">
        <w:rPr>
          <w:lang w:eastAsia="et-EE"/>
        </w:rPr>
        <w:t xml:space="preserve"> temaatika, mistõttu viidi õ</w:t>
      </w:r>
      <w:r w:rsidR="008B17FC">
        <w:rPr>
          <w:lang w:eastAsia="et-EE"/>
        </w:rPr>
        <w:t>ppuse Ussisõnad 2023 raames läbi</w:t>
      </w:r>
      <w:r w:rsidR="009F2B9E">
        <w:rPr>
          <w:lang w:eastAsia="et-EE"/>
        </w:rPr>
        <w:t xml:space="preserve"> ka </w:t>
      </w:r>
      <w:r w:rsidR="008B17FC">
        <w:rPr>
          <w:lang w:eastAsia="et-EE"/>
        </w:rPr>
        <w:t xml:space="preserve"> juhtimisalaseid koolitusi, </w:t>
      </w:r>
      <w:r w:rsidR="009F2B9E">
        <w:rPr>
          <w:lang w:eastAsia="et-EE"/>
        </w:rPr>
        <w:t xml:space="preserve">kus see teema oli kesksel kohal. </w:t>
      </w:r>
      <w:r w:rsidR="008B17FC">
        <w:rPr>
          <w:lang w:eastAsia="et-EE"/>
        </w:rPr>
        <w:t>Ka sel aastal viiakse reservväelaste seas läbi juhtimisalase</w:t>
      </w:r>
      <w:r w:rsidR="009F386F">
        <w:rPr>
          <w:lang w:eastAsia="et-EE"/>
        </w:rPr>
        <w:t>id seminare</w:t>
      </w:r>
      <w:r w:rsidR="008B17FC">
        <w:rPr>
          <w:lang w:eastAsia="et-EE"/>
        </w:rPr>
        <w:t>, kus põhirõhk on rühmasidususel, aga ka rühmaliikmete omavahelise suhtluse suurendamisel nii õppuste kui ka õppuste välisel ajal. Sellest tulenevalt on vajadus kaardistada hetkeolukord rühmasidususe ja suhtlemis</w:t>
      </w:r>
      <w:r w:rsidR="009F386F">
        <w:rPr>
          <w:lang w:eastAsia="et-EE"/>
        </w:rPr>
        <w:t>e</w:t>
      </w:r>
      <w:r w:rsidR="00527706">
        <w:rPr>
          <w:lang w:eastAsia="et-EE"/>
        </w:rPr>
        <w:t xml:space="preserve"> osas</w:t>
      </w:r>
      <w:r w:rsidR="009F386F">
        <w:rPr>
          <w:lang w:eastAsia="et-EE"/>
        </w:rPr>
        <w:t xml:space="preserve">, et 2025. aastal </w:t>
      </w:r>
      <w:r w:rsidR="00A71398">
        <w:rPr>
          <w:lang w:eastAsia="et-EE"/>
        </w:rPr>
        <w:t>oleks võimalik</w:t>
      </w:r>
      <w:r w:rsidR="009F386F">
        <w:rPr>
          <w:lang w:eastAsia="et-EE"/>
        </w:rPr>
        <w:t xml:space="preserve"> hinnata </w:t>
      </w:r>
      <w:r w:rsidR="00A71398">
        <w:rPr>
          <w:lang w:eastAsia="et-EE"/>
        </w:rPr>
        <w:t xml:space="preserve">sel aastal toimuvate </w:t>
      </w:r>
      <w:r w:rsidR="009F386F">
        <w:rPr>
          <w:lang w:eastAsia="et-EE"/>
        </w:rPr>
        <w:t>juhtimisalaste koolituste mõju</w:t>
      </w:r>
      <w:r w:rsidR="00527706">
        <w:rPr>
          <w:lang w:eastAsia="et-EE"/>
        </w:rPr>
        <w:t>. Seega on ankeeti lisatud küsimusi, mis puudutavad nii rühmaliikmete omavahelist suhtlemist (</w:t>
      </w:r>
      <w:r w:rsidR="00527706" w:rsidRPr="009F386F">
        <w:rPr>
          <w:b/>
          <w:lang w:eastAsia="et-EE"/>
        </w:rPr>
        <w:t xml:space="preserve">küsimused </w:t>
      </w:r>
      <w:r w:rsidR="009D4116">
        <w:rPr>
          <w:b/>
          <w:lang w:eastAsia="et-EE"/>
        </w:rPr>
        <w:t>34-41</w:t>
      </w:r>
      <w:r w:rsidR="00527706">
        <w:rPr>
          <w:lang w:eastAsia="et-EE"/>
        </w:rPr>
        <w:t>) kui ka rühmasidusust (</w:t>
      </w:r>
      <w:r w:rsidR="009D4116">
        <w:rPr>
          <w:b/>
          <w:lang w:eastAsia="et-EE"/>
        </w:rPr>
        <w:t>küsimus 42</w:t>
      </w:r>
      <w:r w:rsidR="009F386F">
        <w:rPr>
          <w:lang w:eastAsia="et-EE"/>
        </w:rPr>
        <w:t xml:space="preserve">). </w:t>
      </w:r>
      <w:r w:rsidR="009F2B9E">
        <w:rPr>
          <w:lang w:eastAsia="et-EE"/>
        </w:rPr>
        <w:t xml:space="preserve">Rühmasidusust puudutavate väidete puhul on aluseks võetud </w:t>
      </w:r>
      <w:proofErr w:type="spellStart"/>
      <w:r w:rsidR="009F386F">
        <w:rPr>
          <w:lang w:eastAsia="et-EE"/>
        </w:rPr>
        <w:t>Sieboldi</w:t>
      </w:r>
      <w:proofErr w:type="spellEnd"/>
      <w:r w:rsidR="009F386F">
        <w:rPr>
          <w:lang w:eastAsia="et-EE"/>
        </w:rPr>
        <w:t xml:space="preserve"> (2009</w:t>
      </w:r>
      <w:r w:rsidR="009F386F">
        <w:rPr>
          <w:rStyle w:val="FootnoteReference"/>
          <w:lang w:eastAsia="et-EE"/>
        </w:rPr>
        <w:footnoteReference w:id="2"/>
      </w:r>
      <w:r w:rsidR="009F386F">
        <w:rPr>
          <w:lang w:eastAsia="et-EE"/>
        </w:rPr>
        <w:t xml:space="preserve">), </w:t>
      </w:r>
      <w:proofErr w:type="spellStart"/>
      <w:r w:rsidR="009F386F">
        <w:rPr>
          <w:lang w:eastAsia="et-EE"/>
        </w:rPr>
        <w:t>Salo</w:t>
      </w:r>
      <w:proofErr w:type="spellEnd"/>
      <w:r w:rsidR="009F386F">
        <w:rPr>
          <w:lang w:eastAsia="et-EE"/>
        </w:rPr>
        <w:t xml:space="preserve"> (2008</w:t>
      </w:r>
      <w:r w:rsidR="009F386F">
        <w:rPr>
          <w:rStyle w:val="FootnoteReference"/>
          <w:lang w:eastAsia="et-EE"/>
        </w:rPr>
        <w:footnoteReference w:id="3"/>
      </w:r>
      <w:r w:rsidR="009F386F">
        <w:rPr>
          <w:lang w:eastAsia="et-EE"/>
        </w:rPr>
        <w:t>, 2011</w:t>
      </w:r>
      <w:r w:rsidR="009F386F">
        <w:rPr>
          <w:rStyle w:val="FootnoteReference"/>
          <w:lang w:eastAsia="et-EE"/>
        </w:rPr>
        <w:footnoteReference w:id="4"/>
      </w:r>
      <w:r w:rsidR="009F386F">
        <w:rPr>
          <w:lang w:eastAsia="et-EE"/>
        </w:rPr>
        <w:t xml:space="preserve">) ja </w:t>
      </w:r>
      <w:proofErr w:type="spellStart"/>
      <w:r w:rsidR="009F386F">
        <w:rPr>
          <w:lang w:eastAsia="et-EE"/>
        </w:rPr>
        <w:t>Salo</w:t>
      </w:r>
      <w:proofErr w:type="spellEnd"/>
      <w:r w:rsidR="009F386F">
        <w:rPr>
          <w:lang w:eastAsia="et-EE"/>
        </w:rPr>
        <w:t xml:space="preserve"> &amp; </w:t>
      </w:r>
      <w:proofErr w:type="spellStart"/>
      <w:r w:rsidR="009F386F">
        <w:rPr>
          <w:lang w:eastAsia="et-EE"/>
        </w:rPr>
        <w:t>Sieboldi</w:t>
      </w:r>
      <w:proofErr w:type="spellEnd"/>
      <w:r w:rsidR="009F386F">
        <w:rPr>
          <w:lang w:eastAsia="et-EE"/>
        </w:rPr>
        <w:t xml:space="preserve"> (2008</w:t>
      </w:r>
      <w:r w:rsidR="009F386F">
        <w:rPr>
          <w:rStyle w:val="FootnoteReference"/>
          <w:lang w:eastAsia="et-EE"/>
        </w:rPr>
        <w:footnoteReference w:id="5"/>
      </w:r>
      <w:r w:rsidR="009F386F">
        <w:rPr>
          <w:lang w:eastAsia="et-EE"/>
        </w:rPr>
        <w:t xml:space="preserve">) skaalasid ning 15 väite puhul on keskseteks teemadeks usalduse tunnetamine, moraal, koostöö ja juhtimise kvaliteet. </w:t>
      </w:r>
      <w:r w:rsidR="00F37195">
        <w:rPr>
          <w:lang w:eastAsia="et-EE"/>
        </w:rPr>
        <w:t>Tegemist on uue küsimusega, mida varasemalt ei ole reservväelastelt küsitud.</w:t>
      </w:r>
    </w:p>
    <w:p w14:paraId="74A82BDB" w14:textId="72A76D76" w:rsidR="009F386F" w:rsidRDefault="009F386F" w:rsidP="00D21B4F">
      <w:pPr>
        <w:spacing w:after="0" w:line="240" w:lineRule="auto"/>
        <w:jc w:val="both"/>
        <w:rPr>
          <w:lang w:eastAsia="et-EE"/>
        </w:rPr>
      </w:pPr>
    </w:p>
    <w:p w14:paraId="77ECBAB9" w14:textId="0C949026" w:rsidR="009D4116" w:rsidRDefault="009F2B9E" w:rsidP="00D21B4F">
      <w:pPr>
        <w:spacing w:after="0" w:line="240" w:lineRule="auto"/>
        <w:jc w:val="both"/>
        <w:rPr>
          <w:lang w:eastAsia="et-EE"/>
        </w:rPr>
      </w:pPr>
      <w:r>
        <w:rPr>
          <w:lang w:eastAsia="et-EE"/>
        </w:rPr>
        <w:t xml:space="preserve">Selleks, et õppusel osalenud isikud saaksid </w:t>
      </w:r>
      <w:r w:rsidR="009C496C">
        <w:rPr>
          <w:lang w:eastAsia="et-EE"/>
        </w:rPr>
        <w:t xml:space="preserve">suhtlemist puudutavate küsimuste puhul </w:t>
      </w:r>
      <w:r>
        <w:rPr>
          <w:lang w:eastAsia="et-EE"/>
        </w:rPr>
        <w:t>vastata ainult nendele küsimustele, mis on</w:t>
      </w:r>
      <w:r w:rsidR="009C496C">
        <w:rPr>
          <w:lang w:eastAsia="et-EE"/>
        </w:rPr>
        <w:t xml:space="preserve"> ainult</w:t>
      </w:r>
      <w:r>
        <w:rPr>
          <w:lang w:eastAsia="et-EE"/>
        </w:rPr>
        <w:t xml:space="preserve"> neile mõeldud, </w:t>
      </w:r>
      <w:r w:rsidR="009C496C">
        <w:rPr>
          <w:lang w:eastAsia="et-EE"/>
        </w:rPr>
        <w:t xml:space="preserve">siis on täpsustatud </w:t>
      </w:r>
      <w:r w:rsidR="009C496C" w:rsidRPr="009C496C">
        <w:rPr>
          <w:b/>
          <w:lang w:eastAsia="et-EE"/>
        </w:rPr>
        <w:t>küsimust 16</w:t>
      </w:r>
      <w:r w:rsidR="009C496C">
        <w:rPr>
          <w:lang w:eastAsia="et-EE"/>
        </w:rPr>
        <w:t>. Lisatud on vastusevariant „muu“, mis on mõeldud neile, kes on rühmaülemast kõrgemal ametikohal (nt kompaniiülemad ja kompaniiülemate abid) ning täpsustatud on esimesi vastusevariante, et väheneks võimalus, et vastajad valivad vale vastusevariandi.</w:t>
      </w:r>
      <w:r w:rsidR="009D4116">
        <w:rPr>
          <w:lang w:eastAsia="et-EE"/>
        </w:rPr>
        <w:t xml:space="preserve"> </w:t>
      </w:r>
    </w:p>
    <w:p w14:paraId="0A136B56" w14:textId="77777777" w:rsidR="000E7364" w:rsidRDefault="000E7364" w:rsidP="00D21B4F">
      <w:pPr>
        <w:spacing w:after="0" w:line="240" w:lineRule="auto"/>
        <w:jc w:val="both"/>
        <w:rPr>
          <w:lang w:eastAsia="et-EE"/>
        </w:rPr>
      </w:pPr>
    </w:p>
    <w:p w14:paraId="3A6AA911" w14:textId="3686CC8B" w:rsidR="009D4116" w:rsidRDefault="009D4116" w:rsidP="00D21B4F">
      <w:pPr>
        <w:spacing w:after="0" w:line="240" w:lineRule="auto"/>
        <w:jc w:val="both"/>
        <w:rPr>
          <w:lang w:eastAsia="et-EE"/>
        </w:rPr>
      </w:pPr>
      <w:r>
        <w:rPr>
          <w:lang w:eastAsia="et-EE"/>
        </w:rPr>
        <w:t xml:space="preserve">Kuna oluline on kaardistada, kui paljusid rühmakaaslasi reservväelased enne õppust teadsid, siis on lisatud </w:t>
      </w:r>
      <w:r w:rsidRPr="00AC1583">
        <w:rPr>
          <w:b/>
          <w:lang w:eastAsia="et-EE"/>
        </w:rPr>
        <w:t>küsimus 34</w:t>
      </w:r>
      <w:r w:rsidR="00AC1583">
        <w:rPr>
          <w:lang w:eastAsia="et-EE"/>
        </w:rPr>
        <w:t>. Küsimused „</w:t>
      </w:r>
      <w:r>
        <w:rPr>
          <w:lang w:eastAsia="et-EE"/>
        </w:rPr>
        <w:t xml:space="preserve"> </w:t>
      </w:r>
      <w:r w:rsidR="00AC1583" w:rsidRPr="00AC1583">
        <w:rPr>
          <w:lang w:eastAsia="et-EE"/>
        </w:rPr>
        <w:t>Enne õppusele tulekut, kas Te suhtlesite oma jao ja/või rühmaga?</w:t>
      </w:r>
      <w:r w:rsidR="00AC1583">
        <w:rPr>
          <w:lang w:eastAsia="et-EE"/>
        </w:rPr>
        <w:t>“ ja „</w:t>
      </w:r>
      <w:r w:rsidR="00AC1583" w:rsidRPr="00AC1583">
        <w:rPr>
          <w:lang w:eastAsia="et-EE"/>
        </w:rPr>
        <w:t>Enne õppusele tulekut, kas Te suhtlesite oma jao- ja/või rühmakaaslastega?</w:t>
      </w:r>
      <w:r w:rsidR="00AC1583">
        <w:rPr>
          <w:lang w:eastAsia="et-EE"/>
        </w:rPr>
        <w:t xml:space="preserve">“ on asendatud </w:t>
      </w:r>
      <w:r w:rsidR="00AC1583" w:rsidRPr="00AC1583">
        <w:rPr>
          <w:b/>
          <w:lang w:eastAsia="et-EE"/>
        </w:rPr>
        <w:t>küsimustega 35</w:t>
      </w:r>
      <w:r w:rsidR="00856F83" w:rsidRPr="00856F83">
        <w:rPr>
          <w:b/>
          <w:lang w:eastAsia="et-EE"/>
        </w:rPr>
        <w:t>–</w:t>
      </w:r>
      <w:r w:rsidR="00AC1583" w:rsidRPr="00AC1583">
        <w:rPr>
          <w:b/>
          <w:lang w:eastAsia="et-EE"/>
        </w:rPr>
        <w:t>3</w:t>
      </w:r>
      <w:r w:rsidR="000E7364">
        <w:rPr>
          <w:b/>
          <w:lang w:eastAsia="et-EE"/>
        </w:rPr>
        <w:t>9</w:t>
      </w:r>
      <w:r w:rsidR="00AC1583">
        <w:rPr>
          <w:lang w:eastAsia="et-EE"/>
        </w:rPr>
        <w:t xml:space="preserve"> ning uuritakse täpsemalt, kas suheldud on jaoülematega, rühmaülematega ning rühmakaaslastega</w:t>
      </w:r>
      <w:r w:rsidR="000E7364">
        <w:rPr>
          <w:lang w:eastAsia="et-EE"/>
        </w:rPr>
        <w:t xml:space="preserve">. </w:t>
      </w:r>
      <w:r w:rsidR="00AC1583">
        <w:rPr>
          <w:lang w:eastAsia="et-EE"/>
        </w:rPr>
        <w:t>Sealjuures</w:t>
      </w:r>
      <w:r w:rsidR="000E7364">
        <w:rPr>
          <w:lang w:eastAsia="et-EE"/>
        </w:rPr>
        <w:t xml:space="preserve">, rühmaülemate kohta saavad hinnanguid anda sõdurid, jaoülemad, rühmavanemad ja rühmaülemaabid ning jaoülemate osas saavad </w:t>
      </w:r>
      <w:r w:rsidR="000E7364">
        <w:rPr>
          <w:lang w:eastAsia="et-EE"/>
        </w:rPr>
        <w:lastRenderedPageBreak/>
        <w:t xml:space="preserve">kommentaare lisada vaid sõdurid. Kogu rühma osas saavad oma mõtteid esitada kõik, v.a need, kes on valinud ametikoha küsimuse juures „muu“. Lisaks </w:t>
      </w:r>
      <w:r w:rsidR="00AC1583">
        <w:rPr>
          <w:lang w:eastAsia="et-EE"/>
        </w:rPr>
        <w:t xml:space="preserve">uuritakse neilt, kes ei ole suhelnud oma rühmaülemaga, põhjuseid, miks nad ei ole oma rühmaülemaga suhelnud.  </w:t>
      </w:r>
    </w:p>
    <w:p w14:paraId="2837229C" w14:textId="6637878C" w:rsidR="000E7364" w:rsidRDefault="000E7364" w:rsidP="00D21B4F">
      <w:pPr>
        <w:spacing w:after="0" w:line="240" w:lineRule="auto"/>
        <w:jc w:val="both"/>
        <w:rPr>
          <w:lang w:eastAsia="et-EE"/>
        </w:rPr>
      </w:pPr>
    </w:p>
    <w:p w14:paraId="7B57EDA2" w14:textId="3AC26C3D" w:rsidR="000E7364" w:rsidRDefault="000E7364" w:rsidP="00D21B4F">
      <w:pPr>
        <w:spacing w:after="0" w:line="240" w:lineRule="auto"/>
        <w:jc w:val="both"/>
        <w:rPr>
          <w:lang w:eastAsia="et-EE"/>
        </w:rPr>
      </w:pPr>
      <w:r w:rsidRPr="000E7364">
        <w:rPr>
          <w:b/>
          <w:lang w:eastAsia="et-EE"/>
        </w:rPr>
        <w:t>Küsimus</w:t>
      </w:r>
      <w:r>
        <w:rPr>
          <w:b/>
          <w:lang w:eastAsia="et-EE"/>
        </w:rPr>
        <w:t>t</w:t>
      </w:r>
      <w:r w:rsidRPr="000E7364">
        <w:rPr>
          <w:b/>
          <w:lang w:eastAsia="et-EE"/>
        </w:rPr>
        <w:t>e 40</w:t>
      </w:r>
      <w:r>
        <w:rPr>
          <w:b/>
          <w:lang w:eastAsia="et-EE"/>
        </w:rPr>
        <w:t xml:space="preserve"> ja 41</w:t>
      </w:r>
      <w:r>
        <w:rPr>
          <w:lang w:eastAsia="et-EE"/>
        </w:rPr>
        <w:t xml:space="preserve"> sõnastusi on täpsustatud</w:t>
      </w:r>
      <w:r w:rsidR="00856F83">
        <w:rPr>
          <w:lang w:eastAsia="et-EE"/>
        </w:rPr>
        <w:t>, et küsimused oleksid vastajate jaoks selgemad ja loogilisemad.</w:t>
      </w:r>
    </w:p>
    <w:p w14:paraId="0F468B03" w14:textId="4C83DD87" w:rsidR="00856F83" w:rsidRDefault="00856F83" w:rsidP="00D21B4F">
      <w:pPr>
        <w:spacing w:after="0" w:line="240" w:lineRule="auto"/>
        <w:jc w:val="both"/>
        <w:rPr>
          <w:lang w:eastAsia="et-EE"/>
        </w:rPr>
      </w:pPr>
    </w:p>
    <w:p w14:paraId="1CFBB252" w14:textId="6395827A" w:rsidR="00856F83" w:rsidRDefault="00856F83" w:rsidP="00D21B4F">
      <w:pPr>
        <w:spacing w:after="0" w:line="240" w:lineRule="auto"/>
        <w:jc w:val="both"/>
        <w:rPr>
          <w:b/>
          <w:lang w:eastAsia="et-EE"/>
        </w:rPr>
      </w:pPr>
      <w:r>
        <w:rPr>
          <w:b/>
          <w:lang w:eastAsia="et-EE"/>
        </w:rPr>
        <w:t xml:space="preserve">Sissejuhatavas tekstis </w:t>
      </w:r>
      <w:r w:rsidRPr="00856F83">
        <w:rPr>
          <w:lang w:eastAsia="et-EE"/>
        </w:rPr>
        <w:t>on täpsustatud küsimustiku täitmisele kuluvad ligikaudset aega.</w:t>
      </w:r>
    </w:p>
    <w:p w14:paraId="79BB5E08" w14:textId="77777777" w:rsidR="00856F83" w:rsidRDefault="00856F83" w:rsidP="00D21B4F">
      <w:pPr>
        <w:spacing w:after="0" w:line="240" w:lineRule="auto"/>
        <w:jc w:val="both"/>
        <w:rPr>
          <w:b/>
          <w:lang w:eastAsia="et-EE"/>
        </w:rPr>
      </w:pPr>
    </w:p>
    <w:p w14:paraId="4BA9A88F" w14:textId="1557DC45" w:rsidR="009C496C" w:rsidRDefault="009C496C" w:rsidP="00D21B4F">
      <w:pPr>
        <w:spacing w:after="0" w:line="240" w:lineRule="auto"/>
        <w:jc w:val="both"/>
        <w:rPr>
          <w:lang w:eastAsia="et-EE"/>
        </w:rPr>
      </w:pPr>
      <w:r w:rsidRPr="009C496C">
        <w:rPr>
          <w:b/>
          <w:lang w:eastAsia="et-EE"/>
        </w:rPr>
        <w:t>Küsimuse 14</w:t>
      </w:r>
      <w:r>
        <w:rPr>
          <w:lang w:eastAsia="et-EE"/>
        </w:rPr>
        <w:t xml:space="preserve"> puhul on asendatud „kaitseväelane“ tekstiga „kaitseliitlane“ ja </w:t>
      </w:r>
      <w:r w:rsidRPr="009C496C">
        <w:rPr>
          <w:b/>
          <w:lang w:eastAsia="et-EE"/>
        </w:rPr>
        <w:t xml:space="preserve">küsimuse </w:t>
      </w:r>
      <w:r w:rsidR="00F37195">
        <w:rPr>
          <w:b/>
          <w:lang w:eastAsia="et-EE"/>
        </w:rPr>
        <w:t>44</w:t>
      </w:r>
      <w:bookmarkStart w:id="0" w:name="_GoBack"/>
      <w:bookmarkEnd w:id="0"/>
      <w:r>
        <w:rPr>
          <w:lang w:eastAsia="et-EE"/>
        </w:rPr>
        <w:t xml:space="preserve"> puhul on sõna „lisaõppekogunemine“ asendatud sõnaga „õppekogunemine“.</w:t>
      </w:r>
    </w:p>
    <w:p w14:paraId="192B3020" w14:textId="0ECB3320" w:rsidR="009F2B9E" w:rsidRDefault="009F2B9E" w:rsidP="00D21B4F">
      <w:pPr>
        <w:spacing w:after="0" w:line="240" w:lineRule="auto"/>
        <w:jc w:val="both"/>
        <w:rPr>
          <w:lang w:eastAsia="et-EE"/>
        </w:rPr>
      </w:pPr>
    </w:p>
    <w:p w14:paraId="65BE7A49" w14:textId="77777777" w:rsidR="009324E2" w:rsidRDefault="009324E2" w:rsidP="00D21B4F">
      <w:pPr>
        <w:spacing w:after="0" w:line="240" w:lineRule="auto"/>
        <w:jc w:val="both"/>
        <w:rPr>
          <w:lang w:eastAsia="et-EE"/>
        </w:rPr>
      </w:pPr>
    </w:p>
    <w:p w14:paraId="121A63EB" w14:textId="50F8E60C" w:rsidR="007722BA" w:rsidRDefault="001D7C2E" w:rsidP="00D21B4F">
      <w:pPr>
        <w:spacing w:after="0" w:line="240" w:lineRule="auto"/>
        <w:jc w:val="both"/>
        <w:rPr>
          <w:lang w:eastAsia="et-EE"/>
        </w:rPr>
      </w:pPr>
      <w:r>
        <w:rPr>
          <w:lang w:eastAsia="et-EE"/>
        </w:rPr>
        <w:t>***</w:t>
      </w:r>
    </w:p>
    <w:p w14:paraId="26B89829" w14:textId="77777777" w:rsidR="007722BA" w:rsidRPr="00732225" w:rsidRDefault="007722BA" w:rsidP="00D21B4F">
      <w:pPr>
        <w:spacing w:after="0" w:line="240" w:lineRule="auto"/>
        <w:jc w:val="both"/>
        <w:rPr>
          <w:lang w:eastAsia="et-EE"/>
        </w:rPr>
      </w:pPr>
    </w:p>
    <w:p w14:paraId="7ED9D92C" w14:textId="2554E049" w:rsidR="00AE79AA" w:rsidRPr="001D7C2E" w:rsidRDefault="552B01C9" w:rsidP="001D7C2E">
      <w:pPr>
        <w:spacing w:after="0" w:line="240" w:lineRule="auto"/>
        <w:jc w:val="both"/>
        <w:rPr>
          <w:szCs w:val="24"/>
          <w:lang w:eastAsia="et-EE"/>
        </w:rPr>
      </w:pPr>
      <w:r w:rsidRPr="00732225">
        <w:rPr>
          <w:lang w:eastAsia="et-EE"/>
        </w:rPr>
        <w:t>Ankee</w:t>
      </w:r>
      <w:r w:rsidR="00815A8E" w:rsidRPr="00732225">
        <w:rPr>
          <w:lang w:eastAsia="et-EE"/>
        </w:rPr>
        <w:t>t</w:t>
      </w:r>
      <w:r w:rsidRPr="00732225">
        <w:rPr>
          <w:lang w:eastAsia="et-EE"/>
        </w:rPr>
        <w:t xml:space="preserve"> koos eristatud täiendustega </w:t>
      </w:r>
      <w:r w:rsidR="00D21B4F" w:rsidRPr="00732225">
        <w:rPr>
          <w:lang w:eastAsia="et-EE"/>
        </w:rPr>
        <w:t>on lisatud jätkutaotluse lisa</w:t>
      </w:r>
      <w:r w:rsidR="004371DF" w:rsidRPr="00732225">
        <w:rPr>
          <w:lang w:eastAsia="et-EE"/>
        </w:rPr>
        <w:t>sse, kus punases kirjas on tähistatud igasugused muudatused ning sinise</w:t>
      </w:r>
      <w:r w:rsidR="00815A8E" w:rsidRPr="00732225">
        <w:rPr>
          <w:lang w:eastAsia="et-EE"/>
        </w:rPr>
        <w:t xml:space="preserve">lt </w:t>
      </w:r>
      <w:r w:rsidR="004371DF" w:rsidRPr="00732225">
        <w:rPr>
          <w:lang w:eastAsia="et-EE"/>
        </w:rPr>
        <w:t xml:space="preserve">on välja toodud muudetud teksti algne versioon. </w:t>
      </w:r>
      <w:r w:rsidR="00D21B4F" w:rsidRPr="00732225">
        <w:rPr>
          <w:lang w:eastAsia="et-EE"/>
        </w:rPr>
        <w:t xml:space="preserve">Et ankeedist saaks parema ülevaate, siis ei ole ankeedis </w:t>
      </w:r>
      <w:r w:rsidR="00D21B4F">
        <w:rPr>
          <w:lang w:eastAsia="et-EE"/>
        </w:rPr>
        <w:t xml:space="preserve">eristatud </w:t>
      </w:r>
      <w:r w:rsidR="004371DF">
        <w:rPr>
          <w:lang w:eastAsia="et-EE"/>
        </w:rPr>
        <w:t xml:space="preserve">ka </w:t>
      </w:r>
      <w:r w:rsidR="00D21B4F">
        <w:rPr>
          <w:lang w:eastAsia="et-EE"/>
        </w:rPr>
        <w:t xml:space="preserve">püsiosa küsimusi, vaid </w:t>
      </w:r>
      <w:r w:rsidR="004371DF">
        <w:rPr>
          <w:lang w:eastAsia="et-EE"/>
        </w:rPr>
        <w:t xml:space="preserve">välja on toodud </w:t>
      </w:r>
      <w:r w:rsidR="00D21B4F">
        <w:rPr>
          <w:lang w:eastAsia="et-EE"/>
        </w:rPr>
        <w:t xml:space="preserve">ainult muutuva osa küsimused, kus küsimuse ette on lisatud märge </w:t>
      </w:r>
      <w:r w:rsidR="00D21B4F">
        <w:rPr>
          <w:color w:val="538135" w:themeColor="accent6" w:themeShade="BF"/>
        </w:rPr>
        <w:t>[muutuv osa]</w:t>
      </w:r>
      <w:r w:rsidR="00D21B4F">
        <w:rPr>
          <w:lang w:eastAsia="et-EE"/>
        </w:rPr>
        <w:t xml:space="preserve">. Ka on ühes ankeedis esitatud nii osalejatele kui ka mitteosalejatele mõeldud küsimused. Selleks, et paremini eristada, kellele on küsimus suunatud, siis on küsimuse ette lisatud </w:t>
      </w:r>
      <w:r w:rsidR="00D21B4F">
        <w:rPr>
          <w:color w:val="7030A0"/>
        </w:rPr>
        <w:t xml:space="preserve">[kõigilt], </w:t>
      </w:r>
      <w:r w:rsidR="00D21B4F">
        <w:rPr>
          <w:color w:val="000000" w:themeColor="text1"/>
        </w:rPr>
        <w:t xml:space="preserve">kui küsimust küsitakse kõigilt, </w:t>
      </w:r>
      <w:r w:rsidR="00D21B4F">
        <w:rPr>
          <w:color w:val="00B0F0"/>
        </w:rPr>
        <w:t>[osalejatelt]</w:t>
      </w:r>
      <w:r w:rsidR="00D21B4F">
        <w:rPr>
          <w:color w:val="000000" w:themeColor="text1"/>
        </w:rPr>
        <w:t>,</w:t>
      </w:r>
      <w:r w:rsidR="00D21B4F">
        <w:rPr>
          <w:color w:val="00B0F0"/>
        </w:rPr>
        <w:t xml:space="preserve"> </w:t>
      </w:r>
      <w:r w:rsidR="00D21B4F">
        <w:rPr>
          <w:color w:val="000000" w:themeColor="text1"/>
        </w:rPr>
        <w:t xml:space="preserve">kui küsimust küsitakse ainult osalejatelt ja </w:t>
      </w:r>
      <w:r w:rsidR="00D21B4F">
        <w:rPr>
          <w:color w:val="BF8F00" w:themeColor="accent4" w:themeShade="BF"/>
        </w:rPr>
        <w:t>[mitteosalejatelt]</w:t>
      </w:r>
      <w:r w:rsidR="00D21B4F">
        <w:rPr>
          <w:color w:val="000000" w:themeColor="text1"/>
        </w:rPr>
        <w:t>,</w:t>
      </w:r>
      <w:r w:rsidR="00D21B4F">
        <w:rPr>
          <w:color w:val="BF8F00" w:themeColor="accent4" w:themeShade="BF"/>
        </w:rPr>
        <w:t xml:space="preserve"> </w:t>
      </w:r>
      <w:r w:rsidR="00D21B4F">
        <w:rPr>
          <w:color w:val="000000" w:themeColor="text1"/>
        </w:rPr>
        <w:t>kui küsimust küsitakse ainult mitteosalejatelt.</w:t>
      </w:r>
    </w:p>
    <w:p w14:paraId="2D33D115" w14:textId="77777777" w:rsidR="00AE79AA" w:rsidRDefault="00AE79AA" w:rsidP="552B01C9">
      <w:pPr>
        <w:pStyle w:val="NoSpacing"/>
        <w:spacing w:after="240"/>
        <w:jc w:val="both"/>
        <w:rPr>
          <w:lang w:eastAsia="et-EE"/>
        </w:rPr>
      </w:pPr>
    </w:p>
    <w:p w14:paraId="3FAD2CB6" w14:textId="71FA1657" w:rsidR="00DA3320" w:rsidRDefault="07A5BE87" w:rsidP="07A5BE87">
      <w:pPr>
        <w:pStyle w:val="NoSpacing"/>
        <w:rPr>
          <w:b/>
          <w:bCs/>
          <w:lang w:eastAsia="et-EE"/>
        </w:rPr>
      </w:pPr>
      <w:r w:rsidRPr="07A5BE87">
        <w:rPr>
          <w:b/>
          <w:bCs/>
          <w:lang w:eastAsia="et-EE"/>
        </w:rPr>
        <w:t>5. ESITATUD DOKUMENTIDE NIMEKIRI</w:t>
      </w:r>
    </w:p>
    <w:p w14:paraId="71991609" w14:textId="71FA1657" w:rsidR="00B9619B" w:rsidRDefault="00B9619B" w:rsidP="00883CFA">
      <w:pPr>
        <w:pStyle w:val="NoSpacing"/>
        <w:rPr>
          <w:b/>
          <w:lang w:eastAsia="et-EE"/>
        </w:rPr>
      </w:pPr>
    </w:p>
    <w:p w14:paraId="18EF41E5" w14:textId="71FA1657" w:rsidR="007E6AAD" w:rsidRPr="007E6AAD" w:rsidRDefault="07A5BE87" w:rsidP="07A5BE87">
      <w:pPr>
        <w:pStyle w:val="NoSpacing"/>
        <w:numPr>
          <w:ilvl w:val="0"/>
          <w:numId w:val="26"/>
        </w:numPr>
        <w:rPr>
          <w:lang w:eastAsia="et-EE"/>
        </w:rPr>
      </w:pPr>
      <w:r w:rsidRPr="07A5BE87">
        <w:rPr>
          <w:lang w:eastAsia="et-EE"/>
        </w:rPr>
        <w:t xml:space="preserve">Jätkutaotluse </w:t>
      </w:r>
      <w:r w:rsidR="00DE3EBB">
        <w:rPr>
          <w:lang w:eastAsia="et-EE"/>
        </w:rPr>
        <w:t>avaldus</w:t>
      </w:r>
    </w:p>
    <w:p w14:paraId="2DBFB3F3" w14:textId="5F4D3747" w:rsidR="00B9619B" w:rsidRDefault="07A5BE87" w:rsidP="07A5BE87">
      <w:pPr>
        <w:pStyle w:val="NoSpacing"/>
        <w:numPr>
          <w:ilvl w:val="0"/>
          <w:numId w:val="26"/>
        </w:numPr>
        <w:rPr>
          <w:lang w:eastAsia="et-EE"/>
        </w:rPr>
      </w:pPr>
      <w:r w:rsidRPr="07A5BE87">
        <w:rPr>
          <w:lang w:eastAsia="et-EE"/>
        </w:rPr>
        <w:t xml:space="preserve">Lisa 1. </w:t>
      </w:r>
      <w:r w:rsidR="009324E2">
        <w:rPr>
          <w:lang w:eastAsia="et-EE"/>
        </w:rPr>
        <w:t>Suur</w:t>
      </w:r>
      <w:r w:rsidR="0063368C">
        <w:rPr>
          <w:lang w:eastAsia="et-EE"/>
        </w:rPr>
        <w:t xml:space="preserve">õppuse ankeet </w:t>
      </w:r>
    </w:p>
    <w:p w14:paraId="2E674F3D" w14:textId="72CC9F54" w:rsidR="001D7523" w:rsidRDefault="001D7523" w:rsidP="00835317">
      <w:pPr>
        <w:pStyle w:val="NoSpacing"/>
        <w:ind w:left="360"/>
        <w:rPr>
          <w:lang w:eastAsia="et-EE"/>
        </w:rPr>
      </w:pPr>
    </w:p>
    <w:p w14:paraId="59E66D6A" w14:textId="77777777" w:rsidR="003D57E8" w:rsidRDefault="003D57E8" w:rsidP="00883CFA">
      <w:pPr>
        <w:pStyle w:val="NoSpacing"/>
        <w:rPr>
          <w:lang w:eastAsia="et-EE"/>
        </w:rPr>
      </w:pPr>
    </w:p>
    <w:p w14:paraId="78005E56" w14:textId="77777777" w:rsidR="003D57E8" w:rsidRPr="003D57E8" w:rsidRDefault="07A5BE87" w:rsidP="07A5BE87">
      <w:pPr>
        <w:pStyle w:val="NoSpacing"/>
        <w:rPr>
          <w:b/>
          <w:bCs/>
          <w:lang w:eastAsia="et-EE"/>
        </w:rPr>
      </w:pPr>
      <w:r w:rsidRPr="07A5BE87">
        <w:rPr>
          <w:b/>
          <w:bCs/>
          <w:lang w:eastAsia="et-EE"/>
        </w:rPr>
        <w:t>6. KIRJA SAATJA ANDMED</w:t>
      </w:r>
    </w:p>
    <w:p w14:paraId="412FF97C" w14:textId="22C6496E" w:rsidR="003D57E8" w:rsidRDefault="07A5BE87" w:rsidP="003D57E8">
      <w:pPr>
        <w:pStyle w:val="NoSpacing"/>
      </w:pPr>
      <w:r>
        <w:t xml:space="preserve">ees- ja perekonnanimi: </w:t>
      </w:r>
      <w:r w:rsidR="00DE3EBB">
        <w:t>Kadri Kallip</w:t>
      </w:r>
      <w:r w:rsidR="003D57E8">
        <w:br/>
      </w:r>
      <w:r>
        <w:t>aadress: Kaitseväe Akadeemia, Riia 12, Tartu 51013</w:t>
      </w:r>
      <w:r w:rsidR="003D57E8">
        <w:br/>
      </w:r>
      <w:r>
        <w:t xml:space="preserve">telefoninumber: 717 </w:t>
      </w:r>
      <w:r w:rsidR="00DE3EBB">
        <w:t>6267</w:t>
      </w:r>
      <w:r>
        <w:t xml:space="preserve">                                                                                                           e-post: </w:t>
      </w:r>
      <w:hyperlink r:id="rId13">
        <w:r w:rsidR="4407CC6C" w:rsidRPr="4407CC6C">
          <w:rPr>
            <w:rStyle w:val="Hyperlink"/>
          </w:rPr>
          <w:t>kadri.kallip@mil.ee</w:t>
        </w:r>
      </w:hyperlink>
      <w:r>
        <w:t xml:space="preserve"> </w:t>
      </w:r>
    </w:p>
    <w:p w14:paraId="6882E7C8" w14:textId="77777777" w:rsidR="003D57E8" w:rsidRDefault="07A5BE87" w:rsidP="003D57E8">
      <w:pPr>
        <w:pStyle w:val="NoSpacing"/>
      </w:pPr>
      <w:r>
        <w:t>kontakt-postiaadress: Kaitseväe Akadeemia, Riia 12, Tartu 51013</w:t>
      </w:r>
      <w:r w:rsidR="003D57E8">
        <w:br/>
      </w:r>
      <w:r>
        <w:t>allkiri: allkirjastatud digitaalselt</w:t>
      </w:r>
    </w:p>
    <w:p w14:paraId="5AD91A01" w14:textId="78EE4B6D" w:rsidR="00F43C9E" w:rsidRDefault="00F43C9E" w:rsidP="003D57E8">
      <w:pPr>
        <w:pStyle w:val="NoSpacing"/>
      </w:pPr>
    </w:p>
    <w:p w14:paraId="465E5194" w14:textId="77777777" w:rsidR="00DA3320" w:rsidRPr="00E9032D" w:rsidRDefault="00DA3320" w:rsidP="00883CFA">
      <w:pPr>
        <w:pStyle w:val="NoSpacing"/>
        <w:rPr>
          <w:lang w:eastAsia="et-EE"/>
        </w:rPr>
      </w:pPr>
    </w:p>
    <w:sectPr w:rsidR="00DA3320" w:rsidRPr="00E9032D" w:rsidSect="00C52E2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C7AAD" w16cid:durableId="28F4EFC0"/>
  <w16cid:commentId w16cid:paraId="7BAB0580" w16cid:durableId="28F4F0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69D51" w14:textId="77777777" w:rsidR="00A36AC6" w:rsidRDefault="00A36AC6" w:rsidP="004F61B2">
      <w:pPr>
        <w:spacing w:after="0" w:line="240" w:lineRule="auto"/>
      </w:pPr>
      <w:r>
        <w:separator/>
      </w:r>
    </w:p>
  </w:endnote>
  <w:endnote w:type="continuationSeparator" w:id="0">
    <w:p w14:paraId="2E1C2D29" w14:textId="77777777" w:rsidR="00A36AC6" w:rsidRDefault="00A36AC6" w:rsidP="004F61B2">
      <w:pPr>
        <w:spacing w:after="0" w:line="240" w:lineRule="auto"/>
      </w:pPr>
      <w:r>
        <w:continuationSeparator/>
      </w:r>
    </w:p>
  </w:endnote>
  <w:endnote w:type="continuationNotice" w:id="1">
    <w:p w14:paraId="54193BA1" w14:textId="77777777" w:rsidR="00A36AC6" w:rsidRDefault="00A36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pitch w:val="default"/>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9DCA9" w14:textId="77777777" w:rsidR="00A36AC6" w:rsidRDefault="00A36AC6" w:rsidP="004F61B2">
      <w:pPr>
        <w:spacing w:after="0" w:line="240" w:lineRule="auto"/>
      </w:pPr>
      <w:r>
        <w:separator/>
      </w:r>
    </w:p>
  </w:footnote>
  <w:footnote w:type="continuationSeparator" w:id="0">
    <w:p w14:paraId="51DAB18C" w14:textId="77777777" w:rsidR="00A36AC6" w:rsidRDefault="00A36AC6" w:rsidP="004F61B2">
      <w:pPr>
        <w:spacing w:after="0" w:line="240" w:lineRule="auto"/>
      </w:pPr>
      <w:r>
        <w:continuationSeparator/>
      </w:r>
    </w:p>
  </w:footnote>
  <w:footnote w:type="continuationNotice" w:id="1">
    <w:p w14:paraId="445CE0EC" w14:textId="77777777" w:rsidR="00A36AC6" w:rsidRDefault="00A36AC6">
      <w:pPr>
        <w:spacing w:after="0" w:line="240" w:lineRule="auto"/>
      </w:pPr>
    </w:p>
  </w:footnote>
  <w:footnote w:id="2">
    <w:p w14:paraId="63A59501" w14:textId="77777777" w:rsidR="009F386F" w:rsidRDefault="009F386F" w:rsidP="009F386F">
      <w:pPr>
        <w:spacing w:after="0" w:line="240" w:lineRule="auto"/>
        <w:jc w:val="both"/>
        <w:rPr>
          <w:lang w:eastAsia="et-EE"/>
        </w:rPr>
      </w:pPr>
      <w:r>
        <w:rPr>
          <w:rStyle w:val="FootnoteReference"/>
        </w:rPr>
        <w:footnoteRef/>
      </w:r>
      <w:r>
        <w:t xml:space="preserve"> </w:t>
      </w:r>
      <w:proofErr w:type="spellStart"/>
      <w:r>
        <w:rPr>
          <w:lang w:eastAsia="et-EE"/>
        </w:rPr>
        <w:t>Siebold</w:t>
      </w:r>
      <w:proofErr w:type="spellEnd"/>
      <w:r>
        <w:rPr>
          <w:lang w:eastAsia="et-EE"/>
        </w:rPr>
        <w:t xml:space="preserve">, G. (2007). </w:t>
      </w:r>
      <w:proofErr w:type="spellStart"/>
      <w:r>
        <w:rPr>
          <w:lang w:eastAsia="et-EE"/>
        </w:rPr>
        <w:t>The</w:t>
      </w:r>
      <w:proofErr w:type="spellEnd"/>
      <w:r>
        <w:rPr>
          <w:lang w:eastAsia="et-EE"/>
        </w:rPr>
        <w:t xml:space="preserve"> </w:t>
      </w:r>
      <w:proofErr w:type="spellStart"/>
      <w:r>
        <w:rPr>
          <w:lang w:eastAsia="et-EE"/>
        </w:rPr>
        <w:t>Essence</w:t>
      </w:r>
      <w:proofErr w:type="spellEnd"/>
      <w:r>
        <w:rPr>
          <w:lang w:eastAsia="et-EE"/>
        </w:rPr>
        <w:t xml:space="preserve"> of </w:t>
      </w:r>
      <w:proofErr w:type="spellStart"/>
      <w:r>
        <w:rPr>
          <w:lang w:eastAsia="et-EE"/>
        </w:rPr>
        <w:t>Military</w:t>
      </w:r>
      <w:proofErr w:type="spellEnd"/>
      <w:r>
        <w:rPr>
          <w:lang w:eastAsia="et-EE"/>
        </w:rPr>
        <w:t xml:space="preserve"> </w:t>
      </w:r>
      <w:proofErr w:type="spellStart"/>
      <w:r>
        <w:rPr>
          <w:lang w:eastAsia="et-EE"/>
        </w:rPr>
        <w:t>Group</w:t>
      </w:r>
      <w:proofErr w:type="spellEnd"/>
      <w:r>
        <w:rPr>
          <w:lang w:eastAsia="et-EE"/>
        </w:rPr>
        <w:t xml:space="preserve"> </w:t>
      </w:r>
      <w:proofErr w:type="spellStart"/>
      <w:r>
        <w:rPr>
          <w:lang w:eastAsia="et-EE"/>
        </w:rPr>
        <w:t>Cohesion</w:t>
      </w:r>
      <w:proofErr w:type="spellEnd"/>
      <w:r>
        <w:rPr>
          <w:lang w:eastAsia="et-EE"/>
        </w:rPr>
        <w:t xml:space="preserve">. </w:t>
      </w:r>
      <w:proofErr w:type="spellStart"/>
      <w:r>
        <w:rPr>
          <w:lang w:eastAsia="et-EE"/>
        </w:rPr>
        <w:t>Armed</w:t>
      </w:r>
      <w:proofErr w:type="spellEnd"/>
      <w:r>
        <w:rPr>
          <w:lang w:eastAsia="et-EE"/>
        </w:rPr>
        <w:t xml:space="preserve"> </w:t>
      </w:r>
      <w:proofErr w:type="spellStart"/>
      <w:r>
        <w:rPr>
          <w:lang w:eastAsia="et-EE"/>
        </w:rPr>
        <w:t>Forces</w:t>
      </w:r>
      <w:proofErr w:type="spellEnd"/>
      <w:r>
        <w:rPr>
          <w:lang w:eastAsia="et-EE"/>
        </w:rPr>
        <w:t xml:space="preserve"> &amp; </w:t>
      </w:r>
      <w:proofErr w:type="spellStart"/>
      <w:r>
        <w:rPr>
          <w:lang w:eastAsia="et-EE"/>
        </w:rPr>
        <w:t>Society</w:t>
      </w:r>
      <w:proofErr w:type="spellEnd"/>
      <w:r>
        <w:rPr>
          <w:lang w:eastAsia="et-EE"/>
        </w:rPr>
        <w:t xml:space="preserve">, 33(2), 286-295.  </w:t>
      </w:r>
    </w:p>
    <w:p w14:paraId="23C2F6E9" w14:textId="1E20994B" w:rsidR="009F386F" w:rsidRDefault="009F386F">
      <w:pPr>
        <w:pStyle w:val="FootnoteText"/>
      </w:pPr>
    </w:p>
  </w:footnote>
  <w:footnote w:id="3">
    <w:p w14:paraId="5D4986D2" w14:textId="77777777" w:rsidR="009F386F" w:rsidRDefault="009F386F" w:rsidP="009F386F">
      <w:pPr>
        <w:spacing w:after="0" w:line="240" w:lineRule="auto"/>
        <w:jc w:val="both"/>
        <w:rPr>
          <w:lang w:eastAsia="et-EE"/>
        </w:rPr>
      </w:pPr>
      <w:r>
        <w:rPr>
          <w:rStyle w:val="FootnoteReference"/>
        </w:rPr>
        <w:footnoteRef/>
      </w:r>
      <w:r>
        <w:t xml:space="preserve"> </w:t>
      </w:r>
      <w:proofErr w:type="spellStart"/>
      <w:r>
        <w:rPr>
          <w:lang w:eastAsia="et-EE"/>
        </w:rPr>
        <w:t>Salo</w:t>
      </w:r>
      <w:proofErr w:type="spellEnd"/>
      <w:r>
        <w:rPr>
          <w:lang w:eastAsia="et-EE"/>
        </w:rPr>
        <w:t xml:space="preserve">, M. (2008). Import of </w:t>
      </w:r>
      <w:proofErr w:type="spellStart"/>
      <w:r>
        <w:rPr>
          <w:lang w:eastAsia="et-EE"/>
        </w:rPr>
        <w:t>Vertical</w:t>
      </w:r>
      <w:proofErr w:type="spellEnd"/>
      <w:r>
        <w:rPr>
          <w:lang w:eastAsia="et-EE"/>
        </w:rPr>
        <w:t xml:space="preserve"> </w:t>
      </w:r>
      <w:proofErr w:type="spellStart"/>
      <w:r>
        <w:rPr>
          <w:lang w:eastAsia="et-EE"/>
        </w:rPr>
        <w:t>Cohesion</w:t>
      </w:r>
      <w:proofErr w:type="spellEnd"/>
      <w:r>
        <w:rPr>
          <w:lang w:eastAsia="et-EE"/>
        </w:rPr>
        <w:t xml:space="preserve"> and </w:t>
      </w:r>
      <w:proofErr w:type="spellStart"/>
      <w:r>
        <w:rPr>
          <w:lang w:eastAsia="et-EE"/>
        </w:rPr>
        <w:t>the</w:t>
      </w:r>
      <w:proofErr w:type="spellEnd"/>
      <w:r>
        <w:rPr>
          <w:lang w:eastAsia="et-EE"/>
        </w:rPr>
        <w:t xml:space="preserve"> </w:t>
      </w:r>
      <w:proofErr w:type="spellStart"/>
      <w:r>
        <w:rPr>
          <w:lang w:eastAsia="et-EE"/>
        </w:rPr>
        <w:t>Linking</w:t>
      </w:r>
      <w:proofErr w:type="spellEnd"/>
      <w:r>
        <w:rPr>
          <w:lang w:eastAsia="et-EE"/>
        </w:rPr>
        <w:t xml:space="preserve"> </w:t>
      </w:r>
      <w:proofErr w:type="spellStart"/>
      <w:r>
        <w:rPr>
          <w:lang w:eastAsia="et-EE"/>
        </w:rPr>
        <w:t>Pin</w:t>
      </w:r>
      <w:proofErr w:type="spellEnd"/>
      <w:r>
        <w:rPr>
          <w:lang w:eastAsia="et-EE"/>
        </w:rPr>
        <w:t xml:space="preserve"> </w:t>
      </w:r>
      <w:proofErr w:type="spellStart"/>
      <w:r>
        <w:rPr>
          <w:lang w:eastAsia="et-EE"/>
        </w:rPr>
        <w:t>Function</w:t>
      </w:r>
      <w:proofErr w:type="spellEnd"/>
      <w:r>
        <w:rPr>
          <w:lang w:eastAsia="et-EE"/>
        </w:rPr>
        <w:t xml:space="preserve"> in </w:t>
      </w:r>
      <w:proofErr w:type="spellStart"/>
      <w:r>
        <w:rPr>
          <w:lang w:eastAsia="et-EE"/>
        </w:rPr>
        <w:t>the</w:t>
      </w:r>
      <w:proofErr w:type="spellEnd"/>
      <w:r>
        <w:rPr>
          <w:lang w:eastAsia="et-EE"/>
        </w:rPr>
        <w:t xml:space="preserve"> </w:t>
      </w:r>
      <w:proofErr w:type="spellStart"/>
      <w:r>
        <w:rPr>
          <w:lang w:eastAsia="et-EE"/>
        </w:rPr>
        <w:t>Military</w:t>
      </w:r>
      <w:proofErr w:type="spellEnd"/>
      <w:r>
        <w:rPr>
          <w:lang w:eastAsia="et-EE"/>
        </w:rPr>
        <w:t xml:space="preserve">. </w:t>
      </w:r>
      <w:proofErr w:type="spellStart"/>
      <w:r>
        <w:rPr>
          <w:lang w:eastAsia="et-EE"/>
        </w:rPr>
        <w:t>Tiede</w:t>
      </w:r>
      <w:proofErr w:type="spellEnd"/>
      <w:r>
        <w:rPr>
          <w:lang w:eastAsia="et-EE"/>
        </w:rPr>
        <w:t xml:space="preserve"> ja ase, 66, 45-67. </w:t>
      </w:r>
    </w:p>
    <w:p w14:paraId="1D2C4995" w14:textId="3A07EE30" w:rsidR="009F386F" w:rsidRDefault="009F386F">
      <w:pPr>
        <w:pStyle w:val="FootnoteText"/>
      </w:pPr>
    </w:p>
  </w:footnote>
  <w:footnote w:id="4">
    <w:p w14:paraId="52EFC37B" w14:textId="77777777" w:rsidR="009F386F" w:rsidRDefault="009F386F" w:rsidP="009F386F">
      <w:pPr>
        <w:spacing w:after="0" w:line="240" w:lineRule="auto"/>
        <w:jc w:val="both"/>
        <w:rPr>
          <w:lang w:eastAsia="et-EE"/>
        </w:rPr>
      </w:pPr>
      <w:r>
        <w:rPr>
          <w:rStyle w:val="FootnoteReference"/>
        </w:rPr>
        <w:footnoteRef/>
      </w:r>
      <w:r>
        <w:t xml:space="preserve"> </w:t>
      </w:r>
      <w:proofErr w:type="spellStart"/>
      <w:r>
        <w:rPr>
          <w:lang w:eastAsia="et-EE"/>
        </w:rPr>
        <w:t>Salo</w:t>
      </w:r>
      <w:proofErr w:type="spellEnd"/>
      <w:r>
        <w:rPr>
          <w:lang w:eastAsia="et-EE"/>
        </w:rPr>
        <w:t xml:space="preserve">, M. (2011). </w:t>
      </w:r>
      <w:proofErr w:type="spellStart"/>
      <w:r>
        <w:rPr>
          <w:lang w:eastAsia="et-EE"/>
        </w:rPr>
        <w:t>United</w:t>
      </w:r>
      <w:proofErr w:type="spellEnd"/>
      <w:r>
        <w:rPr>
          <w:lang w:eastAsia="et-EE"/>
        </w:rPr>
        <w:t xml:space="preserve"> </w:t>
      </w:r>
      <w:proofErr w:type="spellStart"/>
      <w:r>
        <w:rPr>
          <w:lang w:eastAsia="et-EE"/>
        </w:rPr>
        <w:t>we</w:t>
      </w:r>
      <w:proofErr w:type="spellEnd"/>
      <w:r>
        <w:rPr>
          <w:lang w:eastAsia="et-EE"/>
        </w:rPr>
        <w:t xml:space="preserve"> </w:t>
      </w:r>
      <w:proofErr w:type="spellStart"/>
      <w:r>
        <w:rPr>
          <w:lang w:eastAsia="et-EE"/>
        </w:rPr>
        <w:t>stand</w:t>
      </w:r>
      <w:proofErr w:type="spellEnd"/>
      <w:r>
        <w:rPr>
          <w:lang w:eastAsia="et-EE"/>
        </w:rPr>
        <w:t xml:space="preserve">, </w:t>
      </w:r>
      <w:proofErr w:type="spellStart"/>
      <w:r>
        <w:rPr>
          <w:lang w:eastAsia="et-EE"/>
        </w:rPr>
        <w:t>devided</w:t>
      </w:r>
      <w:proofErr w:type="spellEnd"/>
      <w:r>
        <w:rPr>
          <w:lang w:eastAsia="et-EE"/>
        </w:rPr>
        <w:t xml:space="preserve"> </w:t>
      </w:r>
      <w:proofErr w:type="spellStart"/>
      <w:r>
        <w:rPr>
          <w:lang w:eastAsia="et-EE"/>
        </w:rPr>
        <w:t>we</w:t>
      </w:r>
      <w:proofErr w:type="spellEnd"/>
      <w:r>
        <w:rPr>
          <w:lang w:eastAsia="et-EE"/>
        </w:rPr>
        <w:t xml:space="preserve"> </w:t>
      </w:r>
      <w:proofErr w:type="spellStart"/>
      <w:r>
        <w:rPr>
          <w:lang w:eastAsia="et-EE"/>
        </w:rPr>
        <w:t>fall</w:t>
      </w:r>
      <w:proofErr w:type="spellEnd"/>
      <w:r>
        <w:rPr>
          <w:lang w:eastAsia="et-EE"/>
        </w:rPr>
        <w:t xml:space="preserve">: a standard </w:t>
      </w:r>
      <w:proofErr w:type="spellStart"/>
      <w:r>
        <w:rPr>
          <w:lang w:eastAsia="et-EE"/>
        </w:rPr>
        <w:t>model</w:t>
      </w:r>
      <w:proofErr w:type="spellEnd"/>
      <w:r>
        <w:rPr>
          <w:lang w:eastAsia="et-EE"/>
        </w:rPr>
        <w:t xml:space="preserve"> of </w:t>
      </w:r>
      <w:proofErr w:type="spellStart"/>
      <w:r>
        <w:rPr>
          <w:lang w:eastAsia="et-EE"/>
        </w:rPr>
        <w:t>unit</w:t>
      </w:r>
      <w:proofErr w:type="spellEnd"/>
      <w:r>
        <w:rPr>
          <w:lang w:eastAsia="et-EE"/>
        </w:rPr>
        <w:t xml:space="preserve"> </w:t>
      </w:r>
      <w:proofErr w:type="spellStart"/>
      <w:r>
        <w:rPr>
          <w:lang w:eastAsia="et-EE"/>
        </w:rPr>
        <w:t>cohesion</w:t>
      </w:r>
      <w:proofErr w:type="spellEnd"/>
      <w:r>
        <w:rPr>
          <w:lang w:eastAsia="et-EE"/>
        </w:rPr>
        <w:t xml:space="preserve">. Helsinki: </w:t>
      </w:r>
      <w:proofErr w:type="spellStart"/>
      <w:r>
        <w:rPr>
          <w:lang w:eastAsia="et-EE"/>
        </w:rPr>
        <w:t>Unigrafia</w:t>
      </w:r>
      <w:proofErr w:type="spellEnd"/>
      <w:r>
        <w:rPr>
          <w:lang w:eastAsia="et-EE"/>
        </w:rPr>
        <w:t xml:space="preserve">.  </w:t>
      </w:r>
    </w:p>
    <w:p w14:paraId="6B3068FD" w14:textId="082A1EE4" w:rsidR="009F386F" w:rsidRDefault="009F386F">
      <w:pPr>
        <w:pStyle w:val="FootnoteText"/>
      </w:pPr>
    </w:p>
  </w:footnote>
  <w:footnote w:id="5">
    <w:p w14:paraId="63722E56" w14:textId="77777777" w:rsidR="009F386F" w:rsidRDefault="009F386F" w:rsidP="009F386F">
      <w:pPr>
        <w:spacing w:after="0" w:line="240" w:lineRule="auto"/>
        <w:jc w:val="both"/>
        <w:rPr>
          <w:lang w:eastAsia="et-EE"/>
        </w:rPr>
      </w:pPr>
      <w:r>
        <w:rPr>
          <w:rStyle w:val="FootnoteReference"/>
        </w:rPr>
        <w:footnoteRef/>
      </w:r>
      <w:r>
        <w:t xml:space="preserve"> </w:t>
      </w:r>
      <w:proofErr w:type="spellStart"/>
      <w:r>
        <w:rPr>
          <w:lang w:eastAsia="et-EE"/>
        </w:rPr>
        <w:t>Salo</w:t>
      </w:r>
      <w:proofErr w:type="spellEnd"/>
      <w:r>
        <w:rPr>
          <w:lang w:eastAsia="et-EE"/>
        </w:rPr>
        <w:t xml:space="preserve">, M., &amp; </w:t>
      </w:r>
      <w:proofErr w:type="spellStart"/>
      <w:r>
        <w:rPr>
          <w:lang w:eastAsia="et-EE"/>
        </w:rPr>
        <w:t>Siebold</w:t>
      </w:r>
      <w:proofErr w:type="spellEnd"/>
      <w:r>
        <w:rPr>
          <w:lang w:eastAsia="et-EE"/>
        </w:rPr>
        <w:t xml:space="preserve">, G. (2008). </w:t>
      </w:r>
      <w:proofErr w:type="spellStart"/>
      <w:r>
        <w:rPr>
          <w:lang w:eastAsia="et-EE"/>
        </w:rPr>
        <w:t>Variables</w:t>
      </w:r>
      <w:proofErr w:type="spellEnd"/>
      <w:r>
        <w:rPr>
          <w:lang w:eastAsia="et-EE"/>
        </w:rPr>
        <w:t xml:space="preserve"> </w:t>
      </w:r>
      <w:proofErr w:type="spellStart"/>
      <w:r>
        <w:rPr>
          <w:lang w:eastAsia="et-EE"/>
        </w:rPr>
        <w:t>impacting</w:t>
      </w:r>
      <w:proofErr w:type="spellEnd"/>
      <w:r>
        <w:rPr>
          <w:lang w:eastAsia="et-EE"/>
        </w:rPr>
        <w:t xml:space="preserve"> peer </w:t>
      </w:r>
      <w:proofErr w:type="spellStart"/>
      <w:r>
        <w:rPr>
          <w:lang w:eastAsia="et-EE"/>
        </w:rPr>
        <w:t>group</w:t>
      </w:r>
      <w:proofErr w:type="spellEnd"/>
      <w:r>
        <w:rPr>
          <w:lang w:eastAsia="et-EE"/>
        </w:rPr>
        <w:t xml:space="preserve"> </w:t>
      </w:r>
      <w:proofErr w:type="spellStart"/>
      <w:r>
        <w:rPr>
          <w:lang w:eastAsia="et-EE"/>
        </w:rPr>
        <w:t>cohesion</w:t>
      </w:r>
      <w:proofErr w:type="spellEnd"/>
      <w:r>
        <w:rPr>
          <w:lang w:eastAsia="et-EE"/>
        </w:rPr>
        <w:t xml:space="preserve"> in </w:t>
      </w:r>
      <w:proofErr w:type="spellStart"/>
      <w:r>
        <w:rPr>
          <w:lang w:eastAsia="et-EE"/>
        </w:rPr>
        <w:t>the</w:t>
      </w:r>
      <w:proofErr w:type="spellEnd"/>
      <w:r>
        <w:rPr>
          <w:lang w:eastAsia="et-EE"/>
        </w:rPr>
        <w:t xml:space="preserve"> </w:t>
      </w:r>
      <w:proofErr w:type="spellStart"/>
      <w:r>
        <w:rPr>
          <w:lang w:eastAsia="et-EE"/>
        </w:rPr>
        <w:t>Finnish</w:t>
      </w:r>
      <w:proofErr w:type="spellEnd"/>
      <w:r>
        <w:rPr>
          <w:lang w:eastAsia="et-EE"/>
        </w:rPr>
        <w:t xml:space="preserve"> </w:t>
      </w:r>
      <w:proofErr w:type="spellStart"/>
      <w:r>
        <w:rPr>
          <w:lang w:eastAsia="et-EE"/>
        </w:rPr>
        <w:t>conscript</w:t>
      </w:r>
      <w:proofErr w:type="spellEnd"/>
      <w:r>
        <w:rPr>
          <w:lang w:eastAsia="et-EE"/>
        </w:rPr>
        <w:t xml:space="preserve"> </w:t>
      </w:r>
      <w:proofErr w:type="spellStart"/>
      <w:r>
        <w:rPr>
          <w:lang w:eastAsia="et-EE"/>
        </w:rPr>
        <w:t>service</w:t>
      </w:r>
      <w:proofErr w:type="spellEnd"/>
      <w:r>
        <w:rPr>
          <w:lang w:eastAsia="et-EE"/>
        </w:rPr>
        <w:t xml:space="preserve">. </w:t>
      </w:r>
      <w:proofErr w:type="spellStart"/>
      <w:r>
        <w:rPr>
          <w:lang w:eastAsia="et-EE"/>
        </w:rPr>
        <w:t>Journal</w:t>
      </w:r>
      <w:proofErr w:type="spellEnd"/>
      <w:r>
        <w:rPr>
          <w:lang w:eastAsia="et-EE"/>
        </w:rPr>
        <w:t xml:space="preserve"> of </w:t>
      </w:r>
      <w:proofErr w:type="spellStart"/>
      <w:r>
        <w:rPr>
          <w:lang w:eastAsia="et-EE"/>
        </w:rPr>
        <w:t>Political</w:t>
      </w:r>
      <w:proofErr w:type="spellEnd"/>
      <w:r>
        <w:rPr>
          <w:lang w:eastAsia="et-EE"/>
        </w:rPr>
        <w:t xml:space="preserve"> and </w:t>
      </w:r>
      <w:proofErr w:type="spellStart"/>
      <w:r>
        <w:rPr>
          <w:lang w:eastAsia="et-EE"/>
        </w:rPr>
        <w:t>Military</w:t>
      </w:r>
      <w:proofErr w:type="spellEnd"/>
      <w:r>
        <w:rPr>
          <w:lang w:eastAsia="et-EE"/>
        </w:rPr>
        <w:t xml:space="preserve"> </w:t>
      </w:r>
      <w:proofErr w:type="spellStart"/>
      <w:r>
        <w:rPr>
          <w:lang w:eastAsia="et-EE"/>
        </w:rPr>
        <w:t>Sociology</w:t>
      </w:r>
      <w:proofErr w:type="spellEnd"/>
      <w:r>
        <w:rPr>
          <w:lang w:eastAsia="et-EE"/>
        </w:rPr>
        <w:t xml:space="preserve">, 36(1), 1-18.  </w:t>
      </w:r>
    </w:p>
    <w:p w14:paraId="099729C8" w14:textId="07B26FA8" w:rsidR="009F386F" w:rsidRDefault="009F386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4"/>
      <w:numFmt w:val="bullet"/>
      <w:lvlText w:val="-"/>
      <w:lvlJc w:val="left"/>
      <w:pPr>
        <w:tabs>
          <w:tab w:val="num" w:pos="707"/>
        </w:tabs>
        <w:ind w:left="707" w:firstLine="709"/>
      </w:pPr>
      <w:rPr>
        <w:color w:val="000000"/>
        <w:position w:val="0"/>
        <w:sz w:val="24"/>
      </w:rPr>
    </w:lvl>
    <w:lvl w:ilvl="1">
      <w:start w:val="1"/>
      <w:numFmt w:val="bullet"/>
      <w:suff w:val="nothing"/>
      <w:lvlText w:val="o"/>
      <w:lvlJc w:val="left"/>
      <w:pPr>
        <w:ind w:left="0" w:firstLine="1440"/>
      </w:pPr>
      <w:rPr>
        <w:rFonts w:ascii="Courier New" w:eastAsia="ヒラギノ角ゴ Pro W3" w:hAnsi="Courier New" w:cs="Times New Roman"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color w:val="000000"/>
        <w:position w:val="0"/>
        <w:sz w:val="24"/>
      </w:rPr>
    </w:lvl>
    <w:lvl w:ilvl="4">
      <w:start w:val="1"/>
      <w:numFmt w:val="bullet"/>
      <w:suff w:val="nothing"/>
      <w:lvlText w:val="o"/>
      <w:lvlJc w:val="left"/>
      <w:pPr>
        <w:ind w:left="0" w:firstLine="3600"/>
      </w:pPr>
      <w:rPr>
        <w:rFonts w:ascii="Courier New" w:eastAsia="ヒラギノ角ゴ Pro W3" w:hAnsi="Courier New" w:cs="Times New Roman"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color w:val="000000"/>
        <w:position w:val="0"/>
        <w:sz w:val="24"/>
      </w:rPr>
    </w:lvl>
    <w:lvl w:ilvl="7">
      <w:start w:val="1"/>
      <w:numFmt w:val="bullet"/>
      <w:suff w:val="nothing"/>
      <w:lvlText w:val="o"/>
      <w:lvlJc w:val="left"/>
      <w:pPr>
        <w:ind w:left="0" w:firstLine="5760"/>
      </w:pPr>
      <w:rPr>
        <w:rFonts w:ascii="Courier New" w:eastAsia="ヒラギノ角ゴ Pro W3" w:hAnsi="Courier New" w:cs="Times New Roman"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15:restartNumberingAfterBreak="0">
    <w:nsid w:val="08677EA4"/>
    <w:multiLevelType w:val="hybridMultilevel"/>
    <w:tmpl w:val="6BBA2C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D91511"/>
    <w:multiLevelType w:val="hybridMultilevel"/>
    <w:tmpl w:val="86D29744"/>
    <w:lvl w:ilvl="0" w:tplc="7F685E28">
      <w:start w:val="10"/>
      <w:numFmt w:val="bullet"/>
      <w:lvlText w:val=""/>
      <w:lvlJc w:val="left"/>
      <w:pPr>
        <w:ind w:left="720" w:hanging="360"/>
      </w:pPr>
      <w:rPr>
        <w:rFonts w:ascii="Symbol" w:eastAsia="Calibri" w:hAnsi="Symbol"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7B6CFA"/>
    <w:multiLevelType w:val="hybridMultilevel"/>
    <w:tmpl w:val="BC70ABDC"/>
    <w:lvl w:ilvl="0" w:tplc="A7E8FC54">
      <w:start w:val="7"/>
      <w:numFmt w:val="bullet"/>
      <w:lvlText w:val="-"/>
      <w:lvlJc w:val="left"/>
      <w:pPr>
        <w:ind w:left="1080" w:hanging="360"/>
      </w:pPr>
      <w:rPr>
        <w:rFonts w:ascii="Times New Roman Bold" w:eastAsia="Calibri" w:hAnsi="Times New Roman Bold"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19017282"/>
    <w:multiLevelType w:val="multilevel"/>
    <w:tmpl w:val="6C820F3A"/>
    <w:lvl w:ilvl="0">
      <w:start w:val="1"/>
      <w:numFmt w:val="decimal"/>
      <w:lvlText w:val="%1."/>
      <w:lvlJc w:val="left"/>
      <w:pPr>
        <w:ind w:left="360" w:hanging="360"/>
      </w:pPr>
      <w:rPr>
        <w:rFonts w:hint="default"/>
        <w:color w:val="auto"/>
      </w:rPr>
    </w:lvl>
    <w:lvl w:ilvl="1">
      <w:start w:val="1"/>
      <w:numFmt w:val="decimal"/>
      <w:isLgl/>
      <w:lvlText w:val="%1.%2."/>
      <w:lvlJc w:val="left"/>
      <w:pPr>
        <w:ind w:left="906" w:hanging="48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451E07"/>
    <w:multiLevelType w:val="hybridMultilevel"/>
    <w:tmpl w:val="369A1288"/>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8783481"/>
    <w:multiLevelType w:val="hybridMultilevel"/>
    <w:tmpl w:val="D6948CB4"/>
    <w:lvl w:ilvl="0" w:tplc="1ECE4CCC">
      <w:start w:val="1"/>
      <w:numFmt w:val="decimal"/>
      <w:lvlText w:val="%1."/>
      <w:lvlJc w:val="left"/>
      <w:pPr>
        <w:ind w:left="360" w:hanging="360"/>
      </w:pPr>
      <w:rPr>
        <w:i w:val="0"/>
        <w:color w:val="000000" w:themeColor="text1"/>
      </w:rPr>
    </w:lvl>
    <w:lvl w:ilvl="1" w:tplc="0425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2BA229D0"/>
    <w:multiLevelType w:val="multilevel"/>
    <w:tmpl w:val="FAD43488"/>
    <w:lvl w:ilvl="0">
      <w:start w:val="11"/>
      <w:numFmt w:val="decimal"/>
      <w:lvlText w:val="%1."/>
      <w:lvlJc w:val="left"/>
      <w:pPr>
        <w:ind w:left="780" w:hanging="780"/>
      </w:pPr>
      <w:rPr>
        <w:rFonts w:hint="default"/>
      </w:rPr>
    </w:lvl>
    <w:lvl w:ilvl="1">
      <w:start w:val="11"/>
      <w:numFmt w:val="decimal"/>
      <w:lvlText w:val="%1.%2."/>
      <w:lvlJc w:val="left"/>
      <w:pPr>
        <w:ind w:left="780" w:hanging="780"/>
      </w:pPr>
      <w:rPr>
        <w:rFonts w:hint="default"/>
      </w:rPr>
    </w:lvl>
    <w:lvl w:ilvl="2">
      <w:start w:val="1"/>
      <w:numFmt w:val="decimal"/>
      <w:lvlText w:val="%1.%2.%3."/>
      <w:lvlJc w:val="left"/>
      <w:pPr>
        <w:ind w:left="1489"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0C683F"/>
    <w:multiLevelType w:val="hybridMultilevel"/>
    <w:tmpl w:val="33107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E2035A8"/>
    <w:multiLevelType w:val="hybridMultilevel"/>
    <w:tmpl w:val="5204BB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F66236C"/>
    <w:multiLevelType w:val="hybridMultilevel"/>
    <w:tmpl w:val="A2FE9994"/>
    <w:lvl w:ilvl="0" w:tplc="70C21E52">
      <w:start w:val="7"/>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159612C"/>
    <w:multiLevelType w:val="hybridMultilevel"/>
    <w:tmpl w:val="5E7AC5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790769"/>
    <w:multiLevelType w:val="hybridMultilevel"/>
    <w:tmpl w:val="2ADE060E"/>
    <w:lvl w:ilvl="0" w:tplc="7266235E">
      <w:start w:val="1"/>
      <w:numFmt w:val="decimal"/>
      <w:lvlText w:val="%1."/>
      <w:lvlJc w:val="left"/>
      <w:pPr>
        <w:ind w:left="720" w:hanging="360"/>
      </w:pPr>
      <w:rPr>
        <w:rFonts w:ascii="Calibri" w:hAnsi="Calibri" w:hint="default"/>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624439D"/>
    <w:multiLevelType w:val="multilevel"/>
    <w:tmpl w:val="AF1AF410"/>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E795C33"/>
    <w:multiLevelType w:val="multilevel"/>
    <w:tmpl w:val="816A5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D05CC5"/>
    <w:multiLevelType w:val="hybridMultilevel"/>
    <w:tmpl w:val="816A563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65148E2"/>
    <w:multiLevelType w:val="multilevel"/>
    <w:tmpl w:val="4F68D878"/>
    <w:lvl w:ilvl="0">
      <w:start w:val="1"/>
      <w:numFmt w:val="upperRoman"/>
      <w:lvlText w:val="%1."/>
      <w:lvlJc w:val="left"/>
      <w:pPr>
        <w:ind w:left="1080" w:hanging="720"/>
      </w:pPr>
      <w:rPr>
        <w:rFonts w:hint="default"/>
        <w:b/>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515FA0"/>
    <w:multiLevelType w:val="hybridMultilevel"/>
    <w:tmpl w:val="24902E28"/>
    <w:lvl w:ilvl="0" w:tplc="7A78B758">
      <w:start w:val="1"/>
      <w:numFmt w:val="bullet"/>
      <w:lvlText w:val=""/>
      <w:lvlJc w:val="left"/>
      <w:pPr>
        <w:ind w:left="1584" w:hanging="360"/>
      </w:pPr>
      <w:rPr>
        <w:rFonts w:ascii="Symbol" w:eastAsia="Times New Roman" w:hAnsi="Symbol" w:cs="Aria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18" w15:restartNumberingAfterBreak="0">
    <w:nsid w:val="4E98756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A647DB"/>
    <w:multiLevelType w:val="multilevel"/>
    <w:tmpl w:val="F042AF52"/>
    <w:lvl w:ilvl="0">
      <w:start w:val="1"/>
      <w:numFmt w:val="decimal"/>
      <w:lvlText w:val="%1."/>
      <w:lvlJc w:val="left"/>
      <w:pPr>
        <w:ind w:left="360" w:hanging="360"/>
      </w:pPr>
      <w:rPr>
        <w:b/>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836C2D"/>
    <w:multiLevelType w:val="multilevel"/>
    <w:tmpl w:val="9C2CBBD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947A44"/>
    <w:multiLevelType w:val="hybridMultilevel"/>
    <w:tmpl w:val="90C65F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83F00C3"/>
    <w:multiLevelType w:val="hybridMultilevel"/>
    <w:tmpl w:val="529214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7414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896882"/>
    <w:multiLevelType w:val="hybridMultilevel"/>
    <w:tmpl w:val="ACD27A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A2D5872"/>
    <w:multiLevelType w:val="multilevel"/>
    <w:tmpl w:val="ACA6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C84A4F"/>
    <w:multiLevelType w:val="hybridMultilevel"/>
    <w:tmpl w:val="6AF6BF3A"/>
    <w:lvl w:ilvl="0" w:tplc="0425000F">
      <w:start w:val="1"/>
      <w:numFmt w:val="decimal"/>
      <w:lvlText w:val="%1."/>
      <w:lvlJc w:val="left"/>
      <w:pPr>
        <w:ind w:left="720" w:hanging="360"/>
      </w:pPr>
      <w:rPr>
        <w:rFonts w:hint="default"/>
        <w:b w:val="0"/>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5"/>
  </w:num>
  <w:num w:numId="2">
    <w:abstractNumId w:val="16"/>
  </w:num>
  <w:num w:numId="3">
    <w:abstractNumId w:val="4"/>
  </w:num>
  <w:num w:numId="4">
    <w:abstractNumId w:val="2"/>
  </w:num>
  <w:num w:numId="5">
    <w:abstractNumId w:val="12"/>
  </w:num>
  <w:num w:numId="6">
    <w:abstractNumId w:val="26"/>
  </w:num>
  <w:num w:numId="7">
    <w:abstractNumId w:val="8"/>
  </w:num>
  <w:num w:numId="8">
    <w:abstractNumId w:val="13"/>
  </w:num>
  <w:num w:numId="9">
    <w:abstractNumId w:val="19"/>
  </w:num>
  <w:num w:numId="10">
    <w:abstractNumId w:val="0"/>
  </w:num>
  <w:num w:numId="11">
    <w:abstractNumId w:val="10"/>
  </w:num>
  <w:num w:numId="12">
    <w:abstractNumId w:val="3"/>
  </w:num>
  <w:num w:numId="13">
    <w:abstractNumId w:val="17"/>
  </w:num>
  <w:num w:numId="14">
    <w:abstractNumId w:val="1"/>
  </w:num>
  <w:num w:numId="15">
    <w:abstractNumId w:val="22"/>
  </w:num>
  <w:num w:numId="16">
    <w:abstractNumId w:val="11"/>
  </w:num>
  <w:num w:numId="17">
    <w:abstractNumId w:val="5"/>
  </w:num>
  <w:num w:numId="18">
    <w:abstractNumId w:val="15"/>
  </w:num>
  <w:num w:numId="19">
    <w:abstractNumId w:val="14"/>
  </w:num>
  <w:num w:numId="20">
    <w:abstractNumId w:val="18"/>
  </w:num>
  <w:num w:numId="21">
    <w:abstractNumId w:val="23"/>
  </w:num>
  <w:num w:numId="22">
    <w:abstractNumId w:val="7"/>
  </w:num>
  <w:num w:numId="23">
    <w:abstractNumId w:val="20"/>
  </w:num>
  <w:num w:numId="24">
    <w:abstractNumId w:val="21"/>
  </w:num>
  <w:num w:numId="25">
    <w:abstractNumId w:val="24"/>
  </w:num>
  <w:num w:numId="26">
    <w:abstractNumId w:val="9"/>
  </w:num>
  <w:num w:numId="27">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74"/>
    <w:rsid w:val="00004AF9"/>
    <w:rsid w:val="0000509A"/>
    <w:rsid w:val="00016136"/>
    <w:rsid w:val="0001683C"/>
    <w:rsid w:val="00016A21"/>
    <w:rsid w:val="000200FD"/>
    <w:rsid w:val="000222D1"/>
    <w:rsid w:val="00030C31"/>
    <w:rsid w:val="0003250A"/>
    <w:rsid w:val="00032D14"/>
    <w:rsid w:val="000332FB"/>
    <w:rsid w:val="00034250"/>
    <w:rsid w:val="00042631"/>
    <w:rsid w:val="00043DBF"/>
    <w:rsid w:val="0005198A"/>
    <w:rsid w:val="00056A75"/>
    <w:rsid w:val="0005795A"/>
    <w:rsid w:val="00070F70"/>
    <w:rsid w:val="0007180B"/>
    <w:rsid w:val="00072833"/>
    <w:rsid w:val="000744E2"/>
    <w:rsid w:val="00075945"/>
    <w:rsid w:val="00083565"/>
    <w:rsid w:val="00095DF6"/>
    <w:rsid w:val="00096566"/>
    <w:rsid w:val="00096ADA"/>
    <w:rsid w:val="000970BE"/>
    <w:rsid w:val="000A104F"/>
    <w:rsid w:val="000A3B54"/>
    <w:rsid w:val="000A52E5"/>
    <w:rsid w:val="000A6461"/>
    <w:rsid w:val="000A7A56"/>
    <w:rsid w:val="000B0D55"/>
    <w:rsid w:val="000B1237"/>
    <w:rsid w:val="000B320C"/>
    <w:rsid w:val="000C5F90"/>
    <w:rsid w:val="000C621F"/>
    <w:rsid w:val="000D0569"/>
    <w:rsid w:val="000D1C92"/>
    <w:rsid w:val="000D3C2D"/>
    <w:rsid w:val="000E7364"/>
    <w:rsid w:val="000E76C5"/>
    <w:rsid w:val="00107CDC"/>
    <w:rsid w:val="001104F4"/>
    <w:rsid w:val="00117201"/>
    <w:rsid w:val="001300D3"/>
    <w:rsid w:val="00136B6F"/>
    <w:rsid w:val="00143FF8"/>
    <w:rsid w:val="00152937"/>
    <w:rsid w:val="00155938"/>
    <w:rsid w:val="00155A3F"/>
    <w:rsid w:val="001576F3"/>
    <w:rsid w:val="0016111B"/>
    <w:rsid w:val="00164167"/>
    <w:rsid w:val="00167B58"/>
    <w:rsid w:val="00171897"/>
    <w:rsid w:val="00180A50"/>
    <w:rsid w:val="00184A68"/>
    <w:rsid w:val="001902D2"/>
    <w:rsid w:val="001978C6"/>
    <w:rsid w:val="001A540F"/>
    <w:rsid w:val="001A6D6B"/>
    <w:rsid w:val="001A78E8"/>
    <w:rsid w:val="001B54D2"/>
    <w:rsid w:val="001B699C"/>
    <w:rsid w:val="001C18DB"/>
    <w:rsid w:val="001C2242"/>
    <w:rsid w:val="001C79E0"/>
    <w:rsid w:val="001D3F9E"/>
    <w:rsid w:val="001D5F62"/>
    <w:rsid w:val="001D6AC4"/>
    <w:rsid w:val="001D7523"/>
    <w:rsid w:val="001D7C2E"/>
    <w:rsid w:val="001E7854"/>
    <w:rsid w:val="001F3263"/>
    <w:rsid w:val="0020217E"/>
    <w:rsid w:val="002029B1"/>
    <w:rsid w:val="00203F40"/>
    <w:rsid w:val="0020510E"/>
    <w:rsid w:val="00213B6F"/>
    <w:rsid w:val="002208DB"/>
    <w:rsid w:val="00222878"/>
    <w:rsid w:val="00230EFA"/>
    <w:rsid w:val="00232F5A"/>
    <w:rsid w:val="00242659"/>
    <w:rsid w:val="00244E61"/>
    <w:rsid w:val="00246D97"/>
    <w:rsid w:val="002505D4"/>
    <w:rsid w:val="002537BF"/>
    <w:rsid w:val="00253A99"/>
    <w:rsid w:val="00255844"/>
    <w:rsid w:val="00261E3F"/>
    <w:rsid w:val="00267295"/>
    <w:rsid w:val="002757A4"/>
    <w:rsid w:val="00277ED3"/>
    <w:rsid w:val="00280C07"/>
    <w:rsid w:val="0028264A"/>
    <w:rsid w:val="00291C9D"/>
    <w:rsid w:val="002926D3"/>
    <w:rsid w:val="00293BD9"/>
    <w:rsid w:val="002967E6"/>
    <w:rsid w:val="00296DBF"/>
    <w:rsid w:val="002A1429"/>
    <w:rsid w:val="002A5B4D"/>
    <w:rsid w:val="002C63A6"/>
    <w:rsid w:val="002E3E92"/>
    <w:rsid w:val="002F2399"/>
    <w:rsid w:val="002F6015"/>
    <w:rsid w:val="003031F0"/>
    <w:rsid w:val="003054B5"/>
    <w:rsid w:val="00322EDD"/>
    <w:rsid w:val="00334396"/>
    <w:rsid w:val="00336EA0"/>
    <w:rsid w:val="00337FE7"/>
    <w:rsid w:val="00352917"/>
    <w:rsid w:val="00355E2E"/>
    <w:rsid w:val="00356570"/>
    <w:rsid w:val="00357B8A"/>
    <w:rsid w:val="00362C6E"/>
    <w:rsid w:val="00362E6E"/>
    <w:rsid w:val="003630B8"/>
    <w:rsid w:val="00366F5B"/>
    <w:rsid w:val="00367301"/>
    <w:rsid w:val="00373B2F"/>
    <w:rsid w:val="0038446E"/>
    <w:rsid w:val="00390359"/>
    <w:rsid w:val="00390F62"/>
    <w:rsid w:val="00391D3C"/>
    <w:rsid w:val="003977BD"/>
    <w:rsid w:val="003A3B69"/>
    <w:rsid w:val="003A3FAB"/>
    <w:rsid w:val="003A4B24"/>
    <w:rsid w:val="003A62B8"/>
    <w:rsid w:val="003A63B6"/>
    <w:rsid w:val="003B4AA7"/>
    <w:rsid w:val="003B4E79"/>
    <w:rsid w:val="003C0131"/>
    <w:rsid w:val="003C3E0B"/>
    <w:rsid w:val="003C4BED"/>
    <w:rsid w:val="003C7E78"/>
    <w:rsid w:val="003D5692"/>
    <w:rsid w:val="003D57E8"/>
    <w:rsid w:val="003D72BD"/>
    <w:rsid w:val="003E1562"/>
    <w:rsid w:val="003F10A2"/>
    <w:rsid w:val="004012EB"/>
    <w:rsid w:val="004042BA"/>
    <w:rsid w:val="0040552D"/>
    <w:rsid w:val="00415AC3"/>
    <w:rsid w:val="00421F11"/>
    <w:rsid w:val="0042425F"/>
    <w:rsid w:val="004273DE"/>
    <w:rsid w:val="00427D2D"/>
    <w:rsid w:val="004371DF"/>
    <w:rsid w:val="00437630"/>
    <w:rsid w:val="00457588"/>
    <w:rsid w:val="00474D2B"/>
    <w:rsid w:val="004829E1"/>
    <w:rsid w:val="00487EB2"/>
    <w:rsid w:val="00490570"/>
    <w:rsid w:val="00491FC9"/>
    <w:rsid w:val="00493C2D"/>
    <w:rsid w:val="00497CD3"/>
    <w:rsid w:val="004A43E4"/>
    <w:rsid w:val="004A5CDD"/>
    <w:rsid w:val="004A5E74"/>
    <w:rsid w:val="004A62EA"/>
    <w:rsid w:val="004B0127"/>
    <w:rsid w:val="004B312D"/>
    <w:rsid w:val="004B5152"/>
    <w:rsid w:val="004B61BF"/>
    <w:rsid w:val="004B69D6"/>
    <w:rsid w:val="004C2C86"/>
    <w:rsid w:val="004C302C"/>
    <w:rsid w:val="004E1E56"/>
    <w:rsid w:val="004E47CF"/>
    <w:rsid w:val="004E5149"/>
    <w:rsid w:val="004E666C"/>
    <w:rsid w:val="004E7B8B"/>
    <w:rsid w:val="004F08A5"/>
    <w:rsid w:val="004F61B2"/>
    <w:rsid w:val="00500395"/>
    <w:rsid w:val="00503F63"/>
    <w:rsid w:val="00510629"/>
    <w:rsid w:val="005155A3"/>
    <w:rsid w:val="00521D2A"/>
    <w:rsid w:val="005242EC"/>
    <w:rsid w:val="00527706"/>
    <w:rsid w:val="0053180B"/>
    <w:rsid w:val="00531F06"/>
    <w:rsid w:val="0053305C"/>
    <w:rsid w:val="00535D13"/>
    <w:rsid w:val="0053717C"/>
    <w:rsid w:val="00542C66"/>
    <w:rsid w:val="00547E2D"/>
    <w:rsid w:val="00547F01"/>
    <w:rsid w:val="00552B78"/>
    <w:rsid w:val="005535B1"/>
    <w:rsid w:val="00555BE4"/>
    <w:rsid w:val="00562A4B"/>
    <w:rsid w:val="005633E8"/>
    <w:rsid w:val="00565E19"/>
    <w:rsid w:val="00565F8D"/>
    <w:rsid w:val="00580BF1"/>
    <w:rsid w:val="0058139C"/>
    <w:rsid w:val="005836DF"/>
    <w:rsid w:val="00586D99"/>
    <w:rsid w:val="00591A9A"/>
    <w:rsid w:val="005940F5"/>
    <w:rsid w:val="005A1DEF"/>
    <w:rsid w:val="005A760E"/>
    <w:rsid w:val="005B2C4A"/>
    <w:rsid w:val="005C479C"/>
    <w:rsid w:val="005D0979"/>
    <w:rsid w:val="005D134B"/>
    <w:rsid w:val="005D45C5"/>
    <w:rsid w:val="005D7670"/>
    <w:rsid w:val="005E2583"/>
    <w:rsid w:val="006068D1"/>
    <w:rsid w:val="006225A6"/>
    <w:rsid w:val="006301D1"/>
    <w:rsid w:val="006309CE"/>
    <w:rsid w:val="00632815"/>
    <w:rsid w:val="00632B8C"/>
    <w:rsid w:val="00632E56"/>
    <w:rsid w:val="0063368C"/>
    <w:rsid w:val="0064316A"/>
    <w:rsid w:val="006441E8"/>
    <w:rsid w:val="00646072"/>
    <w:rsid w:val="00651E5F"/>
    <w:rsid w:val="00652C60"/>
    <w:rsid w:val="00660819"/>
    <w:rsid w:val="006815A8"/>
    <w:rsid w:val="006842A0"/>
    <w:rsid w:val="00687C63"/>
    <w:rsid w:val="006A647D"/>
    <w:rsid w:val="006C0FDC"/>
    <w:rsid w:val="006C1A8F"/>
    <w:rsid w:val="006C2CF2"/>
    <w:rsid w:val="006C379C"/>
    <w:rsid w:val="006C3EF9"/>
    <w:rsid w:val="006D3CB6"/>
    <w:rsid w:val="006E172E"/>
    <w:rsid w:val="006E29C2"/>
    <w:rsid w:val="006E7608"/>
    <w:rsid w:val="006F7673"/>
    <w:rsid w:val="00702F37"/>
    <w:rsid w:val="00705C04"/>
    <w:rsid w:val="007065F6"/>
    <w:rsid w:val="00707BD9"/>
    <w:rsid w:val="00717865"/>
    <w:rsid w:val="00722FBC"/>
    <w:rsid w:val="007248C1"/>
    <w:rsid w:val="00732225"/>
    <w:rsid w:val="00736B90"/>
    <w:rsid w:val="00742EAB"/>
    <w:rsid w:val="007505EF"/>
    <w:rsid w:val="0075288D"/>
    <w:rsid w:val="00754236"/>
    <w:rsid w:val="00754EA4"/>
    <w:rsid w:val="00757DBE"/>
    <w:rsid w:val="00765FD1"/>
    <w:rsid w:val="007711F4"/>
    <w:rsid w:val="007722BA"/>
    <w:rsid w:val="0077248C"/>
    <w:rsid w:val="00774A55"/>
    <w:rsid w:val="00777CDC"/>
    <w:rsid w:val="0078095C"/>
    <w:rsid w:val="00786425"/>
    <w:rsid w:val="00787C7C"/>
    <w:rsid w:val="00794092"/>
    <w:rsid w:val="00795F78"/>
    <w:rsid w:val="007A01D5"/>
    <w:rsid w:val="007A0A60"/>
    <w:rsid w:val="007A0B8B"/>
    <w:rsid w:val="007A4084"/>
    <w:rsid w:val="007A6736"/>
    <w:rsid w:val="007A72B6"/>
    <w:rsid w:val="007B5A20"/>
    <w:rsid w:val="007B6929"/>
    <w:rsid w:val="007C0A70"/>
    <w:rsid w:val="007C2262"/>
    <w:rsid w:val="007C2DEF"/>
    <w:rsid w:val="007C71B9"/>
    <w:rsid w:val="007C72E7"/>
    <w:rsid w:val="007D1D99"/>
    <w:rsid w:val="007D4D0E"/>
    <w:rsid w:val="007D6BFF"/>
    <w:rsid w:val="007E3D82"/>
    <w:rsid w:val="007E6AAD"/>
    <w:rsid w:val="007F24B5"/>
    <w:rsid w:val="007F3B08"/>
    <w:rsid w:val="007F4AAF"/>
    <w:rsid w:val="007F4B51"/>
    <w:rsid w:val="008119D0"/>
    <w:rsid w:val="00812C70"/>
    <w:rsid w:val="00815A8E"/>
    <w:rsid w:val="0083193B"/>
    <w:rsid w:val="0083300C"/>
    <w:rsid w:val="00835317"/>
    <w:rsid w:val="00837003"/>
    <w:rsid w:val="008441D5"/>
    <w:rsid w:val="00845B2E"/>
    <w:rsid w:val="00846394"/>
    <w:rsid w:val="0085539D"/>
    <w:rsid w:val="00856F83"/>
    <w:rsid w:val="00860A89"/>
    <w:rsid w:val="00861E84"/>
    <w:rsid w:val="00865208"/>
    <w:rsid w:val="00867575"/>
    <w:rsid w:val="00872BEB"/>
    <w:rsid w:val="00880968"/>
    <w:rsid w:val="00883CFA"/>
    <w:rsid w:val="00886FF8"/>
    <w:rsid w:val="00887341"/>
    <w:rsid w:val="008A59BA"/>
    <w:rsid w:val="008A7C34"/>
    <w:rsid w:val="008B0D66"/>
    <w:rsid w:val="008B17FC"/>
    <w:rsid w:val="008C0AED"/>
    <w:rsid w:val="008C12F0"/>
    <w:rsid w:val="008C1A4E"/>
    <w:rsid w:val="008D0973"/>
    <w:rsid w:val="008D6DCB"/>
    <w:rsid w:val="008E35FE"/>
    <w:rsid w:val="008E5CA6"/>
    <w:rsid w:val="008F22D9"/>
    <w:rsid w:val="008F2AC6"/>
    <w:rsid w:val="00903116"/>
    <w:rsid w:val="009038A9"/>
    <w:rsid w:val="00904F6C"/>
    <w:rsid w:val="009101EF"/>
    <w:rsid w:val="0091682A"/>
    <w:rsid w:val="00917F29"/>
    <w:rsid w:val="009225BA"/>
    <w:rsid w:val="009265A3"/>
    <w:rsid w:val="009324E2"/>
    <w:rsid w:val="0093509D"/>
    <w:rsid w:val="00935B68"/>
    <w:rsid w:val="00937A4F"/>
    <w:rsid w:val="00941222"/>
    <w:rsid w:val="00947E97"/>
    <w:rsid w:val="00955410"/>
    <w:rsid w:val="00956D19"/>
    <w:rsid w:val="0096213D"/>
    <w:rsid w:val="0096262D"/>
    <w:rsid w:val="00963206"/>
    <w:rsid w:val="0096512E"/>
    <w:rsid w:val="00970399"/>
    <w:rsid w:val="009735DC"/>
    <w:rsid w:val="00973823"/>
    <w:rsid w:val="00974B3A"/>
    <w:rsid w:val="00976F4A"/>
    <w:rsid w:val="009775A9"/>
    <w:rsid w:val="0098031B"/>
    <w:rsid w:val="0098709C"/>
    <w:rsid w:val="00990AAD"/>
    <w:rsid w:val="00993B51"/>
    <w:rsid w:val="00994E4B"/>
    <w:rsid w:val="0099751E"/>
    <w:rsid w:val="009A0CE6"/>
    <w:rsid w:val="009A2C9F"/>
    <w:rsid w:val="009A32EB"/>
    <w:rsid w:val="009A5FB9"/>
    <w:rsid w:val="009B2195"/>
    <w:rsid w:val="009B522E"/>
    <w:rsid w:val="009C1512"/>
    <w:rsid w:val="009C496C"/>
    <w:rsid w:val="009C567D"/>
    <w:rsid w:val="009C6B7E"/>
    <w:rsid w:val="009D4116"/>
    <w:rsid w:val="009D7E69"/>
    <w:rsid w:val="009E0331"/>
    <w:rsid w:val="009E1CCE"/>
    <w:rsid w:val="009E3093"/>
    <w:rsid w:val="009E417D"/>
    <w:rsid w:val="009E4915"/>
    <w:rsid w:val="009E517A"/>
    <w:rsid w:val="009F03D0"/>
    <w:rsid w:val="009F2B9E"/>
    <w:rsid w:val="009F386F"/>
    <w:rsid w:val="00A014DE"/>
    <w:rsid w:val="00A115A9"/>
    <w:rsid w:val="00A12146"/>
    <w:rsid w:val="00A13385"/>
    <w:rsid w:val="00A13D29"/>
    <w:rsid w:val="00A2278D"/>
    <w:rsid w:val="00A22B04"/>
    <w:rsid w:val="00A26531"/>
    <w:rsid w:val="00A33A52"/>
    <w:rsid w:val="00A36AC6"/>
    <w:rsid w:val="00A37805"/>
    <w:rsid w:val="00A42B3B"/>
    <w:rsid w:val="00A52FC2"/>
    <w:rsid w:val="00A53853"/>
    <w:rsid w:val="00A55C6B"/>
    <w:rsid w:val="00A5629B"/>
    <w:rsid w:val="00A609E6"/>
    <w:rsid w:val="00A71398"/>
    <w:rsid w:val="00A77D7F"/>
    <w:rsid w:val="00A82708"/>
    <w:rsid w:val="00A86D86"/>
    <w:rsid w:val="00A87CB6"/>
    <w:rsid w:val="00A95AA3"/>
    <w:rsid w:val="00AA0327"/>
    <w:rsid w:val="00AA58CF"/>
    <w:rsid w:val="00AA79F6"/>
    <w:rsid w:val="00AB6650"/>
    <w:rsid w:val="00AC0768"/>
    <w:rsid w:val="00AC1583"/>
    <w:rsid w:val="00AC476B"/>
    <w:rsid w:val="00AC5962"/>
    <w:rsid w:val="00AD0CCA"/>
    <w:rsid w:val="00AD506B"/>
    <w:rsid w:val="00AD70E2"/>
    <w:rsid w:val="00AD73BE"/>
    <w:rsid w:val="00AD788E"/>
    <w:rsid w:val="00AE0028"/>
    <w:rsid w:val="00AE14D8"/>
    <w:rsid w:val="00AE475F"/>
    <w:rsid w:val="00AE6976"/>
    <w:rsid w:val="00AE6BC5"/>
    <w:rsid w:val="00AE79AA"/>
    <w:rsid w:val="00AF0115"/>
    <w:rsid w:val="00B035F4"/>
    <w:rsid w:val="00B06489"/>
    <w:rsid w:val="00B0688F"/>
    <w:rsid w:val="00B118C8"/>
    <w:rsid w:val="00B12FD4"/>
    <w:rsid w:val="00B14E59"/>
    <w:rsid w:val="00B21BE7"/>
    <w:rsid w:val="00B27276"/>
    <w:rsid w:val="00B34900"/>
    <w:rsid w:val="00B36811"/>
    <w:rsid w:val="00B41ACF"/>
    <w:rsid w:val="00B41F6C"/>
    <w:rsid w:val="00B46B11"/>
    <w:rsid w:val="00B50094"/>
    <w:rsid w:val="00B54292"/>
    <w:rsid w:val="00B65075"/>
    <w:rsid w:val="00B657B9"/>
    <w:rsid w:val="00B65D74"/>
    <w:rsid w:val="00B7386E"/>
    <w:rsid w:val="00B73FD4"/>
    <w:rsid w:val="00B773CF"/>
    <w:rsid w:val="00B80AC7"/>
    <w:rsid w:val="00B92D51"/>
    <w:rsid w:val="00B9619B"/>
    <w:rsid w:val="00B96C68"/>
    <w:rsid w:val="00BA1347"/>
    <w:rsid w:val="00BC0194"/>
    <w:rsid w:val="00BC5092"/>
    <w:rsid w:val="00BC6347"/>
    <w:rsid w:val="00BD0506"/>
    <w:rsid w:val="00BD286F"/>
    <w:rsid w:val="00BD6E19"/>
    <w:rsid w:val="00BE0484"/>
    <w:rsid w:val="00BF0F2E"/>
    <w:rsid w:val="00BF5355"/>
    <w:rsid w:val="00C0567A"/>
    <w:rsid w:val="00C1234E"/>
    <w:rsid w:val="00C126E9"/>
    <w:rsid w:val="00C15384"/>
    <w:rsid w:val="00C16D56"/>
    <w:rsid w:val="00C21DAE"/>
    <w:rsid w:val="00C268E3"/>
    <w:rsid w:val="00C30626"/>
    <w:rsid w:val="00C423E6"/>
    <w:rsid w:val="00C42441"/>
    <w:rsid w:val="00C47138"/>
    <w:rsid w:val="00C52E24"/>
    <w:rsid w:val="00C65EAC"/>
    <w:rsid w:val="00C66BE8"/>
    <w:rsid w:val="00C67BA8"/>
    <w:rsid w:val="00C71413"/>
    <w:rsid w:val="00C71F7E"/>
    <w:rsid w:val="00C74F8C"/>
    <w:rsid w:val="00C8156A"/>
    <w:rsid w:val="00C84A0F"/>
    <w:rsid w:val="00C85682"/>
    <w:rsid w:val="00C90CDA"/>
    <w:rsid w:val="00C93E1D"/>
    <w:rsid w:val="00C94FB4"/>
    <w:rsid w:val="00CA542F"/>
    <w:rsid w:val="00CA769E"/>
    <w:rsid w:val="00CB76D2"/>
    <w:rsid w:val="00CC2F63"/>
    <w:rsid w:val="00CC3BA3"/>
    <w:rsid w:val="00CC6B15"/>
    <w:rsid w:val="00CD42D1"/>
    <w:rsid w:val="00CD51E7"/>
    <w:rsid w:val="00CD52E2"/>
    <w:rsid w:val="00CF141A"/>
    <w:rsid w:val="00CF4817"/>
    <w:rsid w:val="00CF489A"/>
    <w:rsid w:val="00CF50AE"/>
    <w:rsid w:val="00D039FA"/>
    <w:rsid w:val="00D03D0D"/>
    <w:rsid w:val="00D128B1"/>
    <w:rsid w:val="00D17348"/>
    <w:rsid w:val="00D21B4F"/>
    <w:rsid w:val="00D22120"/>
    <w:rsid w:val="00D230AC"/>
    <w:rsid w:val="00D23129"/>
    <w:rsid w:val="00D2608C"/>
    <w:rsid w:val="00D260F3"/>
    <w:rsid w:val="00D267A0"/>
    <w:rsid w:val="00D30674"/>
    <w:rsid w:val="00D40EA9"/>
    <w:rsid w:val="00D420D5"/>
    <w:rsid w:val="00D46CE9"/>
    <w:rsid w:val="00D5113D"/>
    <w:rsid w:val="00D52317"/>
    <w:rsid w:val="00D550BA"/>
    <w:rsid w:val="00D55552"/>
    <w:rsid w:val="00D57890"/>
    <w:rsid w:val="00D61091"/>
    <w:rsid w:val="00D62A35"/>
    <w:rsid w:val="00D71CD4"/>
    <w:rsid w:val="00D73637"/>
    <w:rsid w:val="00D80508"/>
    <w:rsid w:val="00D81FA6"/>
    <w:rsid w:val="00D832AB"/>
    <w:rsid w:val="00D85E38"/>
    <w:rsid w:val="00D870D8"/>
    <w:rsid w:val="00D872A1"/>
    <w:rsid w:val="00D92D8C"/>
    <w:rsid w:val="00D92E77"/>
    <w:rsid w:val="00D974EF"/>
    <w:rsid w:val="00DA02F9"/>
    <w:rsid w:val="00DA3320"/>
    <w:rsid w:val="00DA7757"/>
    <w:rsid w:val="00DB029F"/>
    <w:rsid w:val="00DB141D"/>
    <w:rsid w:val="00DB4D10"/>
    <w:rsid w:val="00DC0518"/>
    <w:rsid w:val="00DC4A37"/>
    <w:rsid w:val="00DC684D"/>
    <w:rsid w:val="00DC6D31"/>
    <w:rsid w:val="00DC794E"/>
    <w:rsid w:val="00DD1965"/>
    <w:rsid w:val="00DD23EC"/>
    <w:rsid w:val="00DD2775"/>
    <w:rsid w:val="00DD6C81"/>
    <w:rsid w:val="00DE3EBB"/>
    <w:rsid w:val="00DE3FCD"/>
    <w:rsid w:val="00DE7D87"/>
    <w:rsid w:val="00DF01D0"/>
    <w:rsid w:val="00DF2DB6"/>
    <w:rsid w:val="00E03EB6"/>
    <w:rsid w:val="00E1411B"/>
    <w:rsid w:val="00E20853"/>
    <w:rsid w:val="00E2353A"/>
    <w:rsid w:val="00E31057"/>
    <w:rsid w:val="00E32A7A"/>
    <w:rsid w:val="00E40636"/>
    <w:rsid w:val="00E45739"/>
    <w:rsid w:val="00E470E2"/>
    <w:rsid w:val="00E5537B"/>
    <w:rsid w:val="00E56AF5"/>
    <w:rsid w:val="00E60431"/>
    <w:rsid w:val="00E6308F"/>
    <w:rsid w:val="00E6488D"/>
    <w:rsid w:val="00E67D1D"/>
    <w:rsid w:val="00E70AF4"/>
    <w:rsid w:val="00E74591"/>
    <w:rsid w:val="00E8783E"/>
    <w:rsid w:val="00E9032D"/>
    <w:rsid w:val="00E92913"/>
    <w:rsid w:val="00E951EB"/>
    <w:rsid w:val="00EA2105"/>
    <w:rsid w:val="00EB0ACA"/>
    <w:rsid w:val="00EC036D"/>
    <w:rsid w:val="00EC10F4"/>
    <w:rsid w:val="00EC1F5D"/>
    <w:rsid w:val="00EC33FE"/>
    <w:rsid w:val="00EC77D4"/>
    <w:rsid w:val="00ED160D"/>
    <w:rsid w:val="00ED1A3C"/>
    <w:rsid w:val="00EE4760"/>
    <w:rsid w:val="00EE5B03"/>
    <w:rsid w:val="00EE71D6"/>
    <w:rsid w:val="00EE76FD"/>
    <w:rsid w:val="00EF09F9"/>
    <w:rsid w:val="00EF516A"/>
    <w:rsid w:val="00EF6A7A"/>
    <w:rsid w:val="00EF71CB"/>
    <w:rsid w:val="00F11BE1"/>
    <w:rsid w:val="00F20219"/>
    <w:rsid w:val="00F214A8"/>
    <w:rsid w:val="00F23328"/>
    <w:rsid w:val="00F268C6"/>
    <w:rsid w:val="00F278F9"/>
    <w:rsid w:val="00F37195"/>
    <w:rsid w:val="00F43C9E"/>
    <w:rsid w:val="00F46603"/>
    <w:rsid w:val="00F874A3"/>
    <w:rsid w:val="00F93108"/>
    <w:rsid w:val="00FA01E6"/>
    <w:rsid w:val="00FA2C92"/>
    <w:rsid w:val="00FA603A"/>
    <w:rsid w:val="00FA7125"/>
    <w:rsid w:val="00FA7606"/>
    <w:rsid w:val="00FB30A2"/>
    <w:rsid w:val="00FB6293"/>
    <w:rsid w:val="00FB7321"/>
    <w:rsid w:val="00FC0E07"/>
    <w:rsid w:val="00FC1DBE"/>
    <w:rsid w:val="00FC445C"/>
    <w:rsid w:val="00FC4CD2"/>
    <w:rsid w:val="00FC570A"/>
    <w:rsid w:val="00FC5B95"/>
    <w:rsid w:val="00FD1C61"/>
    <w:rsid w:val="00FD2910"/>
    <w:rsid w:val="00FE235B"/>
    <w:rsid w:val="00FE4DA9"/>
    <w:rsid w:val="00FE6112"/>
    <w:rsid w:val="00FF1841"/>
    <w:rsid w:val="00FF23CD"/>
    <w:rsid w:val="00FF4E0E"/>
    <w:rsid w:val="07A5BE87"/>
    <w:rsid w:val="0BB4C5FE"/>
    <w:rsid w:val="147A489D"/>
    <w:rsid w:val="1DEDBE42"/>
    <w:rsid w:val="2699BA58"/>
    <w:rsid w:val="2C9262D1"/>
    <w:rsid w:val="2FF3A716"/>
    <w:rsid w:val="356C9D67"/>
    <w:rsid w:val="3E1C51A8"/>
    <w:rsid w:val="3EFBC3A9"/>
    <w:rsid w:val="41ADED6E"/>
    <w:rsid w:val="43AC0803"/>
    <w:rsid w:val="4407CC6C"/>
    <w:rsid w:val="5250DD48"/>
    <w:rsid w:val="5312FE1F"/>
    <w:rsid w:val="552B01C9"/>
    <w:rsid w:val="552C8AC8"/>
    <w:rsid w:val="5E5385B7"/>
    <w:rsid w:val="5EBE56EB"/>
    <w:rsid w:val="6026C75E"/>
    <w:rsid w:val="6173C484"/>
    <w:rsid w:val="679572E9"/>
    <w:rsid w:val="68031ED1"/>
    <w:rsid w:val="714899DA"/>
    <w:rsid w:val="71EA1B83"/>
    <w:rsid w:val="74BF700F"/>
    <w:rsid w:val="779233EA"/>
    <w:rsid w:val="77EBADA1"/>
    <w:rsid w:val="799A691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9D47E"/>
  <w15:chartTrackingRefBased/>
  <w15:docId w15:val="{4F36A92B-EB24-40C7-AF64-5DDFFE07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1D0"/>
    <w:pPr>
      <w:spacing w:after="200" w:line="276" w:lineRule="auto"/>
    </w:pPr>
    <w:rPr>
      <w:rFonts w:ascii="Times New Roman" w:hAnsi="Times New Roman"/>
      <w:sz w:val="24"/>
      <w:szCs w:val="22"/>
      <w:lang w:eastAsia="en-US"/>
    </w:rPr>
  </w:style>
  <w:style w:type="paragraph" w:styleId="Heading1">
    <w:name w:val="heading 1"/>
    <w:basedOn w:val="Normal"/>
    <w:link w:val="Heading1Char"/>
    <w:qFormat/>
    <w:rsid w:val="00AC476B"/>
    <w:pPr>
      <w:spacing w:before="100" w:beforeAutospacing="1" w:after="100" w:afterAutospacing="1" w:line="240" w:lineRule="auto"/>
      <w:outlineLvl w:val="0"/>
    </w:pPr>
    <w:rPr>
      <w:rFonts w:eastAsia="Times New Roman"/>
      <w:b/>
      <w:bCs/>
      <w:kern w:val="36"/>
      <w:sz w:val="48"/>
      <w:szCs w:val="48"/>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6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674"/>
    <w:rPr>
      <w:rFonts w:ascii="Tahoma" w:hAnsi="Tahoma" w:cs="Tahoma"/>
      <w:sz w:val="16"/>
      <w:szCs w:val="16"/>
    </w:rPr>
  </w:style>
  <w:style w:type="paragraph" w:styleId="ListParagraph">
    <w:name w:val="List Paragraph"/>
    <w:basedOn w:val="Normal"/>
    <w:uiPriority w:val="34"/>
    <w:qFormat/>
    <w:rsid w:val="00D30674"/>
    <w:pPr>
      <w:ind w:left="720"/>
      <w:contextualSpacing/>
    </w:pPr>
  </w:style>
  <w:style w:type="paragraph" w:styleId="NoSpacing">
    <w:name w:val="No Spacing"/>
    <w:uiPriority w:val="1"/>
    <w:qFormat/>
    <w:rsid w:val="00707BD9"/>
    <w:rPr>
      <w:rFonts w:ascii="Times New Roman" w:hAnsi="Times New Roman"/>
      <w:sz w:val="24"/>
      <w:szCs w:val="22"/>
      <w:lang w:eastAsia="en-US"/>
    </w:rPr>
  </w:style>
  <w:style w:type="character" w:customStyle="1" w:styleId="Heading1Char">
    <w:name w:val="Heading 1 Char"/>
    <w:link w:val="Heading1"/>
    <w:rsid w:val="00AC476B"/>
    <w:rPr>
      <w:rFonts w:ascii="Times New Roman" w:eastAsia="Times New Roman" w:hAnsi="Times New Roman" w:cs="Times New Roman"/>
      <w:b/>
      <w:bCs/>
      <w:kern w:val="36"/>
      <w:sz w:val="48"/>
      <w:szCs w:val="48"/>
      <w:lang w:eastAsia="et-EE"/>
    </w:rPr>
  </w:style>
  <w:style w:type="character" w:customStyle="1" w:styleId="textpealkiri1">
    <w:name w:val="textpealkiri1"/>
    <w:rsid w:val="00AC476B"/>
    <w:rPr>
      <w:rFonts w:ascii="Arial" w:hAnsi="Arial" w:cs="Arial" w:hint="default"/>
      <w:b/>
      <w:bCs/>
      <w:color w:val="213E78"/>
      <w:sz w:val="24"/>
      <w:szCs w:val="24"/>
      <w:shd w:val="clear" w:color="auto" w:fill="FFFFFF"/>
    </w:rPr>
  </w:style>
  <w:style w:type="character" w:customStyle="1" w:styleId="text1">
    <w:name w:val="text1"/>
    <w:rsid w:val="00AC476B"/>
    <w:rPr>
      <w:rFonts w:ascii="Arial" w:hAnsi="Arial" w:cs="Arial" w:hint="default"/>
      <w:sz w:val="18"/>
      <w:szCs w:val="18"/>
    </w:rPr>
  </w:style>
  <w:style w:type="paragraph" w:styleId="BodyText">
    <w:name w:val="Body Text"/>
    <w:basedOn w:val="Normal"/>
    <w:link w:val="BodyTextChar"/>
    <w:rsid w:val="00AC476B"/>
    <w:pPr>
      <w:spacing w:before="100" w:beforeAutospacing="1" w:after="100" w:afterAutospacing="1" w:line="240" w:lineRule="auto"/>
    </w:pPr>
    <w:rPr>
      <w:rFonts w:eastAsia="Times New Roman"/>
      <w:szCs w:val="24"/>
      <w:lang w:eastAsia="et-EE"/>
    </w:rPr>
  </w:style>
  <w:style w:type="character" w:customStyle="1" w:styleId="BodyTextChar">
    <w:name w:val="Body Text Char"/>
    <w:link w:val="BodyText"/>
    <w:rsid w:val="00AC476B"/>
    <w:rPr>
      <w:rFonts w:ascii="Times New Roman" w:eastAsia="Times New Roman" w:hAnsi="Times New Roman" w:cs="Times New Roman"/>
      <w:sz w:val="24"/>
      <w:szCs w:val="24"/>
      <w:lang w:eastAsia="et-EE"/>
    </w:rPr>
  </w:style>
  <w:style w:type="character" w:styleId="Strong">
    <w:name w:val="Strong"/>
    <w:uiPriority w:val="22"/>
    <w:qFormat/>
    <w:rsid w:val="00AC476B"/>
    <w:rPr>
      <w:b/>
      <w:bCs/>
    </w:rPr>
  </w:style>
  <w:style w:type="character" w:customStyle="1" w:styleId="tekst4">
    <w:name w:val="tekst4"/>
    <w:basedOn w:val="DefaultParagraphFont"/>
    <w:rsid w:val="00AC476B"/>
  </w:style>
  <w:style w:type="character" w:styleId="Hyperlink">
    <w:name w:val="Hyperlink"/>
    <w:rsid w:val="00AC476B"/>
    <w:rPr>
      <w:color w:val="0000FF"/>
      <w:u w:val="single"/>
    </w:rPr>
  </w:style>
  <w:style w:type="paragraph" w:styleId="Header">
    <w:name w:val="header"/>
    <w:basedOn w:val="Normal"/>
    <w:link w:val="HeaderChar"/>
    <w:uiPriority w:val="99"/>
    <w:semiHidden/>
    <w:unhideWhenUsed/>
    <w:rsid w:val="004F61B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F61B2"/>
  </w:style>
  <w:style w:type="paragraph" w:styleId="Footer">
    <w:name w:val="footer"/>
    <w:basedOn w:val="Normal"/>
    <w:link w:val="FooterChar"/>
    <w:uiPriority w:val="99"/>
    <w:unhideWhenUsed/>
    <w:rsid w:val="004F61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61B2"/>
  </w:style>
  <w:style w:type="paragraph" w:styleId="FootnoteText">
    <w:name w:val="footnote text"/>
    <w:basedOn w:val="Normal"/>
    <w:link w:val="FootnoteTextChar"/>
    <w:uiPriority w:val="99"/>
    <w:semiHidden/>
    <w:unhideWhenUsed/>
    <w:rsid w:val="00FA603A"/>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FA603A"/>
    <w:rPr>
      <w:rFonts w:ascii="Times New Roman" w:eastAsia="Times New Roman" w:hAnsi="Times New Roman"/>
      <w:lang w:eastAsia="en-US"/>
    </w:rPr>
  </w:style>
  <w:style w:type="character" w:styleId="FootnoteReference">
    <w:name w:val="footnote reference"/>
    <w:uiPriority w:val="99"/>
    <w:semiHidden/>
    <w:unhideWhenUsed/>
    <w:rsid w:val="00FA603A"/>
    <w:rPr>
      <w:vertAlign w:val="superscript"/>
    </w:rPr>
  </w:style>
  <w:style w:type="character" w:styleId="CommentReference">
    <w:name w:val="annotation reference"/>
    <w:uiPriority w:val="99"/>
    <w:semiHidden/>
    <w:unhideWhenUsed/>
    <w:rsid w:val="00255844"/>
    <w:rPr>
      <w:sz w:val="16"/>
      <w:szCs w:val="16"/>
    </w:rPr>
  </w:style>
  <w:style w:type="paragraph" w:styleId="CommentText">
    <w:name w:val="annotation text"/>
    <w:basedOn w:val="Normal"/>
    <w:link w:val="CommentTextChar"/>
    <w:uiPriority w:val="99"/>
    <w:unhideWhenUsed/>
    <w:rsid w:val="00255844"/>
    <w:rPr>
      <w:sz w:val="20"/>
      <w:szCs w:val="20"/>
    </w:rPr>
  </w:style>
  <w:style w:type="character" w:customStyle="1" w:styleId="CommentTextChar">
    <w:name w:val="Comment Text Char"/>
    <w:link w:val="CommentText"/>
    <w:uiPriority w:val="99"/>
    <w:rsid w:val="00255844"/>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255844"/>
    <w:rPr>
      <w:b/>
      <w:bCs/>
    </w:rPr>
  </w:style>
  <w:style w:type="character" w:customStyle="1" w:styleId="CommentSubjectChar">
    <w:name w:val="Comment Subject Char"/>
    <w:link w:val="CommentSubject"/>
    <w:uiPriority w:val="99"/>
    <w:semiHidden/>
    <w:rsid w:val="00255844"/>
    <w:rPr>
      <w:rFonts w:ascii="Times New Roman" w:hAnsi="Times New Roman"/>
      <w:b/>
      <w:bCs/>
      <w:lang w:eastAsia="en-US"/>
    </w:rPr>
  </w:style>
  <w:style w:type="character" w:customStyle="1" w:styleId="apple-converted-space">
    <w:name w:val="apple-converted-space"/>
    <w:rsid w:val="00CC2F63"/>
  </w:style>
  <w:style w:type="character" w:styleId="FollowedHyperlink">
    <w:name w:val="FollowedHyperlink"/>
    <w:uiPriority w:val="99"/>
    <w:semiHidden/>
    <w:unhideWhenUsed/>
    <w:rsid w:val="00DB141D"/>
    <w:rPr>
      <w:color w:val="954F72"/>
      <w:u w:val="single"/>
    </w:rPr>
  </w:style>
  <w:style w:type="paragraph" w:styleId="NormalWeb">
    <w:name w:val="Normal (Web)"/>
    <w:basedOn w:val="Normal"/>
    <w:uiPriority w:val="99"/>
    <w:unhideWhenUsed/>
    <w:rsid w:val="009A32EB"/>
    <w:pPr>
      <w:spacing w:before="100" w:beforeAutospacing="1" w:after="100" w:afterAutospacing="1" w:line="240" w:lineRule="auto"/>
    </w:pPr>
    <w:rPr>
      <w:rFonts w:eastAsia="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76981">
      <w:bodyDiv w:val="1"/>
      <w:marLeft w:val="0"/>
      <w:marRight w:val="0"/>
      <w:marTop w:val="0"/>
      <w:marBottom w:val="0"/>
      <w:divBdr>
        <w:top w:val="none" w:sz="0" w:space="0" w:color="auto"/>
        <w:left w:val="none" w:sz="0" w:space="0" w:color="auto"/>
        <w:bottom w:val="none" w:sz="0" w:space="0" w:color="auto"/>
        <w:right w:val="none" w:sz="0" w:space="0" w:color="auto"/>
      </w:divBdr>
    </w:div>
    <w:div w:id="1039665663">
      <w:bodyDiv w:val="1"/>
      <w:marLeft w:val="0"/>
      <w:marRight w:val="0"/>
      <w:marTop w:val="0"/>
      <w:marBottom w:val="0"/>
      <w:divBdr>
        <w:top w:val="none" w:sz="0" w:space="0" w:color="auto"/>
        <w:left w:val="none" w:sz="0" w:space="0" w:color="auto"/>
        <w:bottom w:val="none" w:sz="0" w:space="0" w:color="auto"/>
        <w:right w:val="none" w:sz="0" w:space="0" w:color="auto"/>
      </w:divBdr>
    </w:div>
    <w:div w:id="1104226217">
      <w:bodyDiv w:val="1"/>
      <w:marLeft w:val="0"/>
      <w:marRight w:val="0"/>
      <w:marTop w:val="0"/>
      <w:marBottom w:val="0"/>
      <w:divBdr>
        <w:top w:val="none" w:sz="0" w:space="0" w:color="auto"/>
        <w:left w:val="none" w:sz="0" w:space="0" w:color="auto"/>
        <w:bottom w:val="none" w:sz="0" w:space="0" w:color="auto"/>
        <w:right w:val="none" w:sz="0" w:space="0" w:color="auto"/>
      </w:divBdr>
    </w:div>
    <w:div w:id="1108083346">
      <w:bodyDiv w:val="1"/>
      <w:marLeft w:val="0"/>
      <w:marRight w:val="0"/>
      <w:marTop w:val="0"/>
      <w:marBottom w:val="0"/>
      <w:divBdr>
        <w:top w:val="none" w:sz="0" w:space="0" w:color="auto"/>
        <w:left w:val="none" w:sz="0" w:space="0" w:color="auto"/>
        <w:bottom w:val="none" w:sz="0" w:space="0" w:color="auto"/>
        <w:right w:val="none" w:sz="0" w:space="0" w:color="auto"/>
      </w:divBdr>
    </w:div>
    <w:div w:id="1114904624">
      <w:bodyDiv w:val="1"/>
      <w:marLeft w:val="0"/>
      <w:marRight w:val="0"/>
      <w:marTop w:val="0"/>
      <w:marBottom w:val="0"/>
      <w:divBdr>
        <w:top w:val="none" w:sz="0" w:space="0" w:color="auto"/>
        <w:left w:val="none" w:sz="0" w:space="0" w:color="auto"/>
        <w:bottom w:val="none" w:sz="0" w:space="0" w:color="auto"/>
        <w:right w:val="none" w:sz="0" w:space="0" w:color="auto"/>
      </w:divBdr>
    </w:div>
    <w:div w:id="1768230705">
      <w:bodyDiv w:val="1"/>
      <w:marLeft w:val="0"/>
      <w:marRight w:val="0"/>
      <w:marTop w:val="0"/>
      <w:marBottom w:val="0"/>
      <w:divBdr>
        <w:top w:val="none" w:sz="0" w:space="0" w:color="auto"/>
        <w:left w:val="none" w:sz="0" w:space="0" w:color="auto"/>
        <w:bottom w:val="none" w:sz="0" w:space="0" w:color="auto"/>
        <w:right w:val="none" w:sz="0" w:space="0" w:color="auto"/>
      </w:divBdr>
    </w:div>
    <w:div w:id="1786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dri.kallip@mil.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8B3CCF61120343B9D315726CE17819" ma:contentTypeVersion="6" ma:contentTypeDescription="Loo uus dokument" ma:contentTypeScope="" ma:versionID="5900729a70a8152476f43f725ff15df7">
  <xsd:schema xmlns:xsd="http://www.w3.org/2001/XMLSchema" xmlns:xs="http://www.w3.org/2001/XMLSchema" xmlns:p="http://schemas.microsoft.com/office/2006/metadata/properties" xmlns:ns2="c0ca3c5c-2a7a-49de-b2da-762f1adefb8f" xmlns:ns3="5ed9fa55-694a-4de4-8af4-82ad9d4e2cd4" xmlns:ns4="a160f194-bf41-49e2-b84b-9d3c074b6c85" targetNamespace="http://schemas.microsoft.com/office/2006/metadata/properties" ma:root="true" ma:fieldsID="1b205ea6e1d71a6b1ed7ccd2a4a69620" ns2:_="" ns3:_="" ns4:_="">
    <xsd:import namespace="c0ca3c5c-2a7a-49de-b2da-762f1adefb8f"/>
    <xsd:import namespace="5ed9fa55-694a-4de4-8af4-82ad9d4e2cd4"/>
    <xsd:import namespace="a160f194-bf41-49e2-b84b-9d3c074b6c85"/>
    <xsd:element name="properties">
      <xsd:complexType>
        <xsd:sequence>
          <xsd:element name="documentManagement">
            <xsd:complexType>
              <xsd:all>
                <xsd:element ref="ns2:_dlc_DocId" minOccurs="0"/>
                <xsd:element ref="ns2:_dlc_DocIdUrl" minOccurs="0"/>
                <xsd:element ref="ns2:_dlc_DocIdPersistId" minOccurs="0"/>
                <xsd:element ref="ns3:l3e5eb3fe88f4f8e9421328a59fd933b" minOccurs="0"/>
                <xsd:element ref="ns2:TaxKeywordTaxHTFiel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a3c5c-2a7a-49de-b2da-762f1adefb8f"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d9fa55-694a-4de4-8af4-82ad9d4e2cd4" elementFormDefault="qualified">
    <xsd:import namespace="http://schemas.microsoft.com/office/2006/documentManagement/types"/>
    <xsd:import namespace="http://schemas.microsoft.com/office/infopath/2007/PartnerControls"/>
    <xsd:element name="l3e5eb3fe88f4f8e9421328a59fd933b" ma:index="12" nillable="true" ma:taxonomy="true" ma:internalName="l3e5eb3fe88f4f8e9421328a59fd933b" ma:taxonomyFieldName="Valdkond" ma:displayName="Valdkond" ma:default="" ma:fieldId="{53e5eb3f-e88f-4f8e-9421-328a59fd933b}" ma:taxonomyMulti="true" ma:sspId="5e71c30e-1cc3-4d38-9da9-f9e01e8a0bb2" ma:termSetId="d90586fc-1cd5-47ec-b4d8-8a36abc8df2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60f194-bf41-49e2-b84b-9d3c074b6c85"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3e5eb3fe88f4f8e9421328a59fd933b xmlns="5ed9fa55-694a-4de4-8af4-82ad9d4e2cd4">
      <Terms xmlns="http://schemas.microsoft.com/office/infopath/2007/PartnerControls"/>
    </l3e5eb3fe88f4f8e9421328a59fd933b>
    <SharedWithUsers xmlns="a160f194-bf41-49e2-b84b-9d3c074b6c85">
      <UserInfo>
        <DisplayName>Eleri Lillemäe</DisplayName>
        <AccountId>2279</AccountId>
        <AccountType/>
      </UserInfo>
    </SharedWithUsers>
    <_dlc_DocId xmlns="c0ca3c5c-2a7a-49de-b2da-762f1adefb8f">7FA5ZYX2E24J-1426062191-63</_dlc_DocId>
    <_dlc_DocIdUrl xmlns="c0ca3c5c-2a7a-49de-b2da-762f1adefb8f">
      <Url>https://kva.mil.intra/collaboration/KVARUO/_layouts/15/DocIdRedir.aspx?ID=7FA5ZYX2E24J-1426062191-63</Url>
      <Description>7FA5ZYX2E24J-1426062191-63</Description>
    </_dlc_DocIdUrl>
    <TaxKeywordTaxHTField xmlns="c0ca3c5c-2a7a-49de-b2da-762f1adefb8f">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69F6-1E4B-4932-8615-F6B404891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a3c5c-2a7a-49de-b2da-762f1adefb8f"/>
    <ds:schemaRef ds:uri="5ed9fa55-694a-4de4-8af4-82ad9d4e2cd4"/>
    <ds:schemaRef ds:uri="a160f194-bf41-49e2-b84b-9d3c074b6c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7902A-30A7-4E6B-8835-FAB53600CB80}">
  <ds:schemaRefs>
    <ds:schemaRef ds:uri="http://schemas.microsoft.com/sharepoint/events"/>
  </ds:schemaRefs>
</ds:datastoreItem>
</file>

<file path=customXml/itemProps3.xml><?xml version="1.0" encoding="utf-8"?>
<ds:datastoreItem xmlns:ds="http://schemas.openxmlformats.org/officeDocument/2006/customXml" ds:itemID="{1A6189A1-D751-4FFE-8B52-D0071B9AF4E8}">
  <ds:schemaRefs>
    <ds:schemaRef ds:uri="http://schemas.microsoft.com/office/2006/metadata/properties"/>
    <ds:schemaRef ds:uri="http://schemas.microsoft.com/office/infopath/2007/PartnerControls"/>
    <ds:schemaRef ds:uri="5ed9fa55-694a-4de4-8af4-82ad9d4e2cd4"/>
    <ds:schemaRef ds:uri="a160f194-bf41-49e2-b84b-9d3c074b6c85"/>
    <ds:schemaRef ds:uri="c0ca3c5c-2a7a-49de-b2da-762f1adefb8f"/>
  </ds:schemaRefs>
</ds:datastoreItem>
</file>

<file path=customXml/itemProps4.xml><?xml version="1.0" encoding="utf-8"?>
<ds:datastoreItem xmlns:ds="http://schemas.openxmlformats.org/officeDocument/2006/customXml" ds:itemID="{8F865E51-DD14-46E5-BACC-C0AC68E6CA06}">
  <ds:schemaRefs>
    <ds:schemaRef ds:uri="http://schemas.microsoft.com/sharepoint/v3/contenttype/forms"/>
  </ds:schemaRefs>
</ds:datastoreItem>
</file>

<file path=customXml/itemProps5.xml><?xml version="1.0" encoding="utf-8"?>
<ds:datastoreItem xmlns:ds="http://schemas.openxmlformats.org/officeDocument/2006/customXml" ds:itemID="{F403216F-CF4F-418A-8F9A-8F288701C23D}">
  <ds:schemaRefs>
    <ds:schemaRef ds:uri="http://schemas.microsoft.com/office/2006/metadata/longProperties"/>
  </ds:schemaRefs>
</ds:datastoreItem>
</file>

<file path=customXml/itemProps6.xml><?xml version="1.0" encoding="utf-8"?>
<ds:datastoreItem xmlns:ds="http://schemas.openxmlformats.org/officeDocument/2006/customXml" ds:itemID="{BD6532D9-B078-403C-A868-315550DB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3265</TotalTime>
  <Pages>3</Pages>
  <Words>1049</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dc:creator>
  <cp:keywords/>
  <dc:description/>
  <cp:lastModifiedBy>Kadri Kallip</cp:lastModifiedBy>
  <cp:revision>197</cp:revision>
  <cp:lastPrinted>2010-04-06T06:08:00Z</cp:lastPrinted>
  <dcterms:created xsi:type="dcterms:W3CDTF">2023-11-08T07:14:00Z</dcterms:created>
  <dcterms:modified xsi:type="dcterms:W3CDTF">2024-05-09T08:30:00Z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7FA5ZYX2E24J-1426062191-61</vt:lpwstr>
  </property>
  <property fmtid="{D5CDD505-2E9C-101B-9397-08002B2CF9AE}" pid="3" name="_dlc_DocIdItemGuid">
    <vt:lpwstr>25096b73-d3c3-4876-a0b4-4fde44fa3819</vt:lpwstr>
  </property>
  <property fmtid="{D5CDD505-2E9C-101B-9397-08002B2CF9AE}" pid="4" name="_dlc_DocIdUrl">
    <vt:lpwstr>https://kva.mil.intra/collaboration/KVARUO/_layouts/15/DocIdRedir.aspx?ID=7FA5ZYX2E24J-1426062191-61, 7FA5ZYX2E24J-1426062191-61</vt:lpwstr>
  </property>
  <property fmtid="{D5CDD505-2E9C-101B-9397-08002B2CF9AE}" pid="5" name="l3e5eb3fe88f4f8e9421328a59fd933b">
    <vt:lpwstr/>
  </property>
  <property fmtid="{D5CDD505-2E9C-101B-9397-08002B2CF9AE}" pid="6" name="TaxKeywordTaxHTField">
    <vt:lpwstr/>
  </property>
  <property fmtid="{D5CDD505-2E9C-101B-9397-08002B2CF9AE}" pid="7" name="Valdkond">
    <vt:lpwstr/>
  </property>
  <property fmtid="{D5CDD505-2E9C-101B-9397-08002B2CF9AE}" pid="8" name="TaxKeyword">
    <vt:lpwstr/>
  </property>
  <property fmtid="{D5CDD505-2E9C-101B-9397-08002B2CF9AE}" pid="9" name="TaxCatchAll">
    <vt:lpwstr/>
  </property>
  <property fmtid="{D5CDD505-2E9C-101B-9397-08002B2CF9AE}" pid="10" name="display_urn:schemas-microsoft-com:office:office#SharedWithUsers">
    <vt:lpwstr>Eleri Lillemäe</vt:lpwstr>
  </property>
  <property fmtid="{D5CDD505-2E9C-101B-9397-08002B2CF9AE}" pid="11" name="SharedWithUsers">
    <vt:lpwstr>2279;#Eleri Lillemäe</vt:lpwstr>
  </property>
  <property fmtid="{D5CDD505-2E9C-101B-9397-08002B2CF9AE}" pid="12" name="ContentTypeId">
    <vt:lpwstr>0x0101002F8B3CCF61120343B9D315726CE17819</vt:lpwstr>
  </property>
</Properties>
</file>